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CCF8D">
      <w:pPr>
        <w:spacing w:line="580" w:lineRule="exact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603A6A8E">
      <w:pPr>
        <w:jc w:val="center"/>
        <w:rPr>
          <w:rFonts w:ascii="Times New Roman" w:hAnsi="Times New Roman" w:eastAsia="方正小标宋简体" w:cs="Times New Roman"/>
          <w:b w:val="0"/>
          <w:bCs w:val="0"/>
          <w:sz w:val="40"/>
          <w:szCs w:val="32"/>
        </w:rPr>
      </w:pPr>
    </w:p>
    <w:p w14:paraId="746015D8">
      <w:pPr>
        <w:jc w:val="center"/>
        <w:rPr>
          <w:rFonts w:ascii="Times New Roman" w:hAnsi="Times New Roman" w:eastAsia="方正小标宋简体" w:cs="Times New Roman"/>
          <w:b w:val="0"/>
          <w:bCs w:val="0"/>
          <w:sz w:val="40"/>
          <w:szCs w:val="32"/>
        </w:rPr>
      </w:pPr>
      <w:r>
        <w:rPr>
          <w:rFonts w:ascii="Times New Roman" w:hAnsi="Times New Roman" w:eastAsia="方正小标宋简体" w:cs="Times New Roman"/>
          <w:b w:val="0"/>
          <w:bCs w:val="0"/>
          <w:sz w:val="40"/>
          <w:szCs w:val="32"/>
        </w:rPr>
        <w:t>作品制作标准</w:t>
      </w:r>
    </w:p>
    <w:p w14:paraId="48D17504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4BA58577">
      <w:pPr>
        <w:spacing w:line="580" w:lineRule="exact"/>
        <w:ind w:firstLine="640" w:firstLineChars="200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一、视频类作品制作标准</w:t>
      </w:r>
    </w:p>
    <w:p w14:paraId="0DDADDE3">
      <w:pPr>
        <w:spacing w:line="58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（一）内容和时长标准</w:t>
      </w:r>
    </w:p>
    <w:p w14:paraId="7F52A2B1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.“我心中的思政课”微电影作品。出镜学生必须是在读的大学生，出镜教师必须是思政课教师，不能是只有教师出镜的微课展示。作品选用影视作品或音乐、图片以及自拍素材，应符合国家相关版权法律法规，并注明素材来源，一般不选用地图类素材。涉及人物访谈内容时，应加注人物介绍。视频动画的设计与使用，要与课程内容相贴切，能够发挥良好的教学效果，动画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呈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现须流畅、合理、图像清晰，具有较强的可视性。视频中不得出现或暗示报送学校、团队成员、指导教师等信息。长视频建议为横屏作品，时长15分钟以内，并切为数条小视频，单条小视频控制在180秒以内，每条小视频应内容要素完整、相对独立成篇；短视频建议为竖屏作品，时长180秒以内。</w:t>
      </w:r>
    </w:p>
    <w:p w14:paraId="617D1B85">
      <w:pPr>
        <w:spacing w:line="58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（二）技术参数标准</w:t>
      </w:r>
    </w:p>
    <w:p w14:paraId="3847660D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1.视频信号源。稳定性：全片图像同步性能稳定，无失步现象，图像无抖动跳跃，色彩无突变，编辑点处图像稳定。色调：白平衡正确，无明显偏色，多机拍摄的镜头衔接处无明显色差。格式：建议采用1080P或以上。</w:t>
      </w:r>
    </w:p>
    <w:p w14:paraId="7D88AC81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2.音频信号源。声道：立体声、双声道。音画同步，无明显的交流声或其他杂音。伴音清晰、饱满、圆润，无失真、噪声杂音干扰、音量忽大忽小现象。解说声与现场声无明显比例失调，解说声与背景音乐无明显比例失调。</w:t>
      </w:r>
    </w:p>
    <w:p w14:paraId="5243D386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3.视频压缩格式及技术参数。视频压缩采用H.264编码、MP4或MOV格式。视频码流率：动态码流的最低码率不得低于1024Kbit/s。视频分辨率及宽高比：竖屏视频画幅宽高比不低于9:16，分辨率不低于1080×1920；横屏视频画幅宽高比不低于16:9，分辨率不低于1920×1080。视频帧率为25帧/秒或以上。扫描方式采用逐行扫描。每条180秒以内视频不超过300M。</w:t>
      </w:r>
    </w:p>
    <w:p w14:paraId="114FEF48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4.音频压缩格式及技术参数。音频压缩采用AAC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MPEG4 Part3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格式，采样率48KHz，音频码流率128Kbps（恒定）。</w:t>
      </w:r>
    </w:p>
    <w:p w14:paraId="6AB1423E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5.字幕文件技术参数。“我心中的思政课”微电影长视频作品字幕按传统方式呈现于视频底部、短视频作品可按内容逻辑以合适的创意形式呈现或者不呈现。字幕与视频同步封装，不单独提交字幕文件。</w:t>
      </w:r>
    </w:p>
    <w:p w14:paraId="7077F7A3">
      <w:pPr>
        <w:spacing w:line="580" w:lineRule="exact"/>
        <w:ind w:firstLine="640" w:firstLineChars="200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二、宣传图片制作标准</w:t>
      </w:r>
    </w:p>
    <w:p w14:paraId="517F6865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宣传图片应图文清晰，比例为16:9，不小于3M，格式为“.JPG”或“.JPEG”。图片要包含作品主题、报送学校、团队师生姓名信息。</w:t>
      </w:r>
    </w:p>
    <w:p w14:paraId="40681AF2">
      <w:pPr>
        <w:spacing w:line="580" w:lineRule="exact"/>
        <w:ind w:firstLine="640" w:firstLineChars="200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三、微电影脚本制作标准</w:t>
      </w:r>
    </w:p>
    <w:p w14:paraId="23C0F95E">
      <w:pPr>
        <w:ind w:firstLine="640" w:firstLineChars="200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微电影脚本要包含微电影主题、简介、对应的思政课有关章节或专题、分镜故事情节，篇幅不限。微电影脚本的主标题为黑体二号字，一级标题为黑体三号字，二级标题为楷体三号字，三级标题及以下、正文部分为仿宋三号字，全文行间距29磅，格式为“.PDF”。</w:t>
      </w:r>
    </w:p>
    <w:p w14:paraId="243090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OGMzZTFhZDlkOWE5N2ZiZTcxZmY4NTIxYWYzYTIifQ=="/>
  </w:docVars>
  <w:rsids>
    <w:rsidRoot w:val="00000000"/>
    <w:rsid w:val="131474D7"/>
    <w:rsid w:val="4A657B03"/>
    <w:rsid w:val="61A43F91"/>
    <w:rsid w:val="6A6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984</Words>
  <Characters>1086</Characters>
  <Lines>0</Lines>
  <Paragraphs>0</Paragraphs>
  <TotalTime>3</TotalTime>
  <ScaleCrop>false</ScaleCrop>
  <LinksUpToDate>false</LinksUpToDate>
  <CharactersWithSpaces>1087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2024-07-02T07:22:00Z</dcterms:created>
  <dc:creator>Administrator</dc:creator>
  <cp:lastModifiedBy>语汐·</cp:lastModifiedBy>
  <cp:lastPrinted>2024-09-03T00:47:56Z</cp:lastPrinted>
  <dcterms:modified xsi:type="dcterms:W3CDTF">2024-09-03T00:48:39Z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8F5A89D7856443A5AE334E70140898B5_13</vt:lpwstr>
  </property>
</Properties>
</file>