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00E97">
      <w:pPr>
        <w:widowControl/>
        <w:spacing w:before="240" w:after="240" w:line="520" w:lineRule="exact"/>
        <w:rPr>
          <w:rFonts w:ascii="华文中宋" w:hAnsi="华文中宋" w:eastAsia="华文中宋"/>
          <w:bCs/>
          <w:kern w:val="36"/>
          <w:sz w:val="28"/>
          <w:szCs w:val="28"/>
        </w:rPr>
      </w:pPr>
      <w:r>
        <w:rPr>
          <w:rFonts w:hint="eastAsia" w:ascii="华文中宋" w:hAnsi="华文中宋" w:eastAsia="华文中宋"/>
          <w:bCs/>
          <w:kern w:val="36"/>
          <w:sz w:val="28"/>
          <w:szCs w:val="28"/>
        </w:rPr>
        <w:t>铜陵学院</w:t>
      </w:r>
    </w:p>
    <w:p w14:paraId="13842EB9">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二级</w:t>
      </w:r>
      <w:r>
        <w:rPr>
          <w:rFonts w:ascii="华文中宋" w:hAnsi="华文中宋" w:eastAsia="华文中宋"/>
          <w:b/>
          <w:kern w:val="36"/>
          <w:sz w:val="52"/>
          <w:szCs w:val="52"/>
        </w:rPr>
        <w:t>党</w:t>
      </w:r>
      <w:r>
        <w:rPr>
          <w:rFonts w:hint="eastAsia" w:ascii="华文中宋" w:hAnsi="华文中宋" w:eastAsia="华文中宋"/>
          <w:b/>
          <w:kern w:val="36"/>
          <w:sz w:val="52"/>
          <w:szCs w:val="52"/>
        </w:rPr>
        <w:t>组织</w:t>
      </w:r>
      <w:r>
        <w:rPr>
          <w:rFonts w:ascii="华文中宋" w:hAnsi="华文中宋" w:eastAsia="华文中宋"/>
          <w:b/>
          <w:kern w:val="36"/>
          <w:sz w:val="52"/>
          <w:szCs w:val="52"/>
        </w:rPr>
        <w:t>理论学习中心组</w:t>
      </w:r>
    </w:p>
    <w:p w14:paraId="234E95D3">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暨教职工政治理论学习</w:t>
      </w:r>
    </w:p>
    <w:p w14:paraId="359ABDE2">
      <w:pPr>
        <w:widowControl/>
        <w:spacing w:before="240" w:after="240" w:line="520" w:lineRule="exact"/>
        <w:jc w:val="center"/>
        <w:rPr>
          <w:rFonts w:ascii="黑体" w:hAnsi="黑体" w:eastAsia="黑体"/>
          <w:kern w:val="36"/>
          <w:sz w:val="44"/>
        </w:rPr>
      </w:pPr>
      <w:r>
        <w:rPr>
          <w:rFonts w:hint="eastAsia" w:ascii="华文中宋" w:hAnsi="华文中宋" w:eastAsia="华文中宋"/>
          <w:b/>
          <w:kern w:val="36"/>
          <w:sz w:val="52"/>
          <w:szCs w:val="52"/>
        </w:rPr>
        <w:t>2026年第</w:t>
      </w:r>
      <w:r>
        <w:rPr>
          <w:rFonts w:hint="default" w:ascii="华文中宋" w:hAnsi="华文中宋" w:eastAsia="华文中宋"/>
          <w:b/>
          <w:kern w:val="36"/>
          <w:sz w:val="52"/>
          <w:szCs w:val="52"/>
        </w:rPr>
        <w:t>3</w:t>
      </w:r>
      <w:r>
        <w:rPr>
          <w:rFonts w:hint="eastAsia" w:ascii="华文中宋" w:hAnsi="华文中宋" w:eastAsia="华文中宋"/>
          <w:b/>
          <w:kern w:val="36"/>
          <w:sz w:val="52"/>
          <w:szCs w:val="52"/>
        </w:rPr>
        <w:t>期</w:t>
      </w:r>
    </w:p>
    <w:p w14:paraId="70306F88">
      <w:pPr>
        <w:widowControl/>
        <w:spacing w:before="240" w:after="240" w:line="520" w:lineRule="exact"/>
        <w:jc w:val="center"/>
        <w:rPr>
          <w:rFonts w:ascii="微软雅黑" w:hAnsi="微软雅黑" w:eastAsia="微软雅黑"/>
          <w:b/>
          <w:kern w:val="36"/>
          <w:sz w:val="84"/>
          <w:szCs w:val="84"/>
        </w:rPr>
      </w:pPr>
    </w:p>
    <w:p w14:paraId="190BE5A3">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资</w:t>
      </w:r>
    </w:p>
    <w:p w14:paraId="0DAB1646">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料</w:t>
      </w:r>
    </w:p>
    <w:p w14:paraId="41E8CE22">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汇</w:t>
      </w:r>
    </w:p>
    <w:p w14:paraId="101E224F">
      <w:pPr>
        <w:widowControl/>
        <w:jc w:val="center"/>
        <w:rPr>
          <w:rFonts w:ascii="仿宋" w:hAnsi="仿宋" w:eastAsia="仿宋"/>
          <w:b/>
          <w:kern w:val="36"/>
          <w:sz w:val="32"/>
          <w:szCs w:val="32"/>
        </w:rPr>
      </w:pPr>
      <w:r>
        <w:rPr>
          <w:rFonts w:hint="eastAsia" w:ascii="微软雅黑" w:hAnsi="微软雅黑" w:eastAsia="微软雅黑" w:cs="微软雅黑"/>
          <w:b/>
          <w:kern w:val="36"/>
          <w:sz w:val="84"/>
          <w:szCs w:val="84"/>
        </w:rPr>
        <w:t>编</w:t>
      </w:r>
    </w:p>
    <w:p w14:paraId="300E62A7">
      <w:pPr>
        <w:widowControl/>
        <w:spacing w:before="240" w:after="240" w:line="520" w:lineRule="exact"/>
        <w:jc w:val="center"/>
        <w:rPr>
          <w:rFonts w:ascii="仿宋" w:hAnsi="仿宋" w:eastAsia="仿宋"/>
          <w:b/>
          <w:kern w:val="36"/>
          <w:sz w:val="32"/>
          <w:szCs w:val="32"/>
        </w:rPr>
      </w:pPr>
    </w:p>
    <w:p w14:paraId="0EA1F3EC">
      <w:pPr>
        <w:widowControl/>
        <w:spacing w:before="240" w:after="240" w:line="520" w:lineRule="exact"/>
        <w:jc w:val="center"/>
        <w:rPr>
          <w:rFonts w:ascii="仿宋" w:hAnsi="仿宋" w:eastAsia="仿宋"/>
          <w:b/>
          <w:kern w:val="36"/>
          <w:sz w:val="32"/>
          <w:szCs w:val="32"/>
        </w:rPr>
      </w:pPr>
      <w:r>
        <w:rPr>
          <w:rFonts w:hint="eastAsia" w:ascii="仿宋" w:hAnsi="仿宋" w:eastAsia="仿宋"/>
          <w:b/>
          <w:kern w:val="36"/>
          <w:sz w:val="32"/>
          <w:szCs w:val="32"/>
        </w:rPr>
        <w:t>中共铜陵学院党委宣传部</w:t>
      </w:r>
    </w:p>
    <w:p w14:paraId="75B8B8E9">
      <w:pPr>
        <w:pStyle w:val="2"/>
        <w:spacing w:before="240" w:beforeAutospacing="0" w:after="240" w:afterAutospacing="0" w:line="520" w:lineRule="exact"/>
        <w:jc w:val="center"/>
        <w:rPr>
          <w:rFonts w:hint="default" w:ascii="仿宋" w:hAnsi="仿宋" w:eastAsia="仿宋"/>
          <w:kern w:val="36"/>
          <w:sz w:val="32"/>
          <w:szCs w:val="32"/>
        </w:rPr>
      </w:pPr>
      <w:r>
        <w:rPr>
          <w:rFonts w:ascii="仿宋" w:hAnsi="仿宋" w:eastAsia="仿宋"/>
          <w:kern w:val="36"/>
          <w:sz w:val="32"/>
          <w:szCs w:val="32"/>
        </w:rPr>
        <w:t>2026年</w:t>
      </w:r>
      <w:r>
        <w:rPr>
          <w:rFonts w:hint="default" w:ascii="仿宋" w:hAnsi="仿宋" w:eastAsia="仿宋"/>
          <w:kern w:val="36"/>
          <w:sz w:val="32"/>
          <w:szCs w:val="32"/>
        </w:rPr>
        <w:t>3</w:t>
      </w:r>
      <w:r>
        <w:rPr>
          <w:rFonts w:ascii="仿宋" w:hAnsi="仿宋" w:eastAsia="仿宋"/>
          <w:kern w:val="36"/>
          <w:sz w:val="32"/>
          <w:szCs w:val="32"/>
        </w:rPr>
        <w:t>月</w:t>
      </w:r>
    </w:p>
    <w:p w14:paraId="2E30EFE9">
      <w:pPr>
        <w:rPr>
          <w:rFonts w:ascii="仿宋" w:hAnsi="仿宋" w:eastAsia="仿宋"/>
          <w:kern w:val="36"/>
          <w:sz w:val="32"/>
          <w:szCs w:val="32"/>
        </w:rPr>
      </w:pPr>
    </w:p>
    <w:p w14:paraId="5FF187AE">
      <w:pPr>
        <w:rPr>
          <w:rFonts w:ascii="仿宋" w:hAnsi="仿宋" w:eastAsia="仿宋"/>
          <w:kern w:val="36"/>
          <w:sz w:val="32"/>
          <w:szCs w:val="32"/>
        </w:rPr>
        <w:sectPr>
          <w:pgSz w:w="11906" w:h="16838"/>
          <w:pgMar w:top="1417" w:right="1701" w:bottom="1417" w:left="1701" w:header="851" w:footer="992" w:gutter="0"/>
          <w:cols w:space="720" w:num="1"/>
          <w:docGrid w:type="lines" w:linePitch="312" w:charSpace="0"/>
        </w:sectPr>
      </w:pPr>
    </w:p>
    <w:p w14:paraId="2562C76C">
      <w:pPr>
        <w:pStyle w:val="2"/>
        <w:widowControl/>
        <w:spacing w:before="240" w:beforeAutospacing="0" w:after="240" w:afterAutospacing="0" w:line="520" w:lineRule="exact"/>
        <w:jc w:val="center"/>
        <w:rPr>
          <w:rFonts w:hint="default" w:ascii="黑体" w:hAnsi="黑体" w:eastAsia="黑体"/>
          <w:sz w:val="44"/>
          <w:szCs w:val="44"/>
        </w:rPr>
      </w:pPr>
    </w:p>
    <w:p w14:paraId="63D93A14">
      <w:pPr>
        <w:pStyle w:val="2"/>
        <w:widowControl/>
        <w:spacing w:before="240" w:beforeAutospacing="0" w:after="240" w:afterAutospacing="0" w:line="520" w:lineRule="exact"/>
        <w:jc w:val="center"/>
        <w:rPr>
          <w:rFonts w:hint="default" w:ascii="黑体" w:hAnsi="黑体" w:eastAsia="黑体"/>
          <w:sz w:val="44"/>
          <w:szCs w:val="44"/>
        </w:rPr>
      </w:pPr>
      <w:r>
        <w:rPr>
          <w:rFonts w:ascii="黑体" w:hAnsi="黑体" w:eastAsia="黑体"/>
          <w:sz w:val="44"/>
          <w:szCs w:val="44"/>
        </w:rPr>
        <w:t>目  录</w:t>
      </w:r>
    </w:p>
    <w:p w14:paraId="66C13ACD">
      <w:pPr>
        <w:widowControl/>
        <w:shd w:val="clear" w:color="auto" w:fill="FFFFFF"/>
        <w:spacing w:line="520" w:lineRule="exact"/>
        <w:rPr>
          <w:rFonts w:ascii="仿宋" w:hAnsi="仿宋" w:eastAsia="仿宋" w:cs="仿宋"/>
          <w:kern w:val="0"/>
          <w:sz w:val="24"/>
          <w:shd w:val="clear" w:color="auto" w:fill="FFFFFF"/>
          <w:lang w:bidi="ar"/>
        </w:rPr>
      </w:pPr>
    </w:p>
    <w:p w14:paraId="4833BE62">
      <w:pPr>
        <w:widowControl/>
        <w:spacing w:line="520" w:lineRule="exact"/>
        <w:jc w:val="left"/>
        <w:rPr>
          <w:rFonts w:hint="default" w:ascii="仿宋" w:hAnsi="仿宋" w:eastAsia="仿宋" w:cs="仿宋"/>
          <w:kern w:val="0"/>
          <w:sz w:val="24"/>
          <w:shd w:val="clear" w:color="auto" w:fill="FFFFFF"/>
          <w:lang w:val="en-US" w:eastAsia="zh-CN" w:bidi="ar"/>
        </w:rPr>
      </w:pPr>
      <w:r>
        <w:rPr>
          <w:rFonts w:hint="eastAsia" w:ascii="仿宋" w:hAnsi="仿宋" w:eastAsia="仿宋" w:cs="仿宋"/>
          <w:kern w:val="0"/>
          <w:sz w:val="24"/>
          <w:shd w:val="clear" w:color="auto" w:fill="FFFFFF"/>
          <w:lang w:val="en-US" w:eastAsia="zh-CN" w:bidi="ar"/>
        </w:rPr>
        <w:t>1.习近平：在二〇二六年春节团拜会上的讲话............................1</w:t>
      </w:r>
    </w:p>
    <w:p w14:paraId="5C7FC239">
      <w:pPr>
        <w:widowControl/>
        <w:spacing w:line="520" w:lineRule="exact"/>
        <w:jc w:val="left"/>
        <w:rPr>
          <w:rFonts w:hint="default"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val="en-US" w:eastAsia="zh-CN" w:bidi="ar"/>
        </w:rPr>
        <w:t>2</w:t>
      </w:r>
      <w:r>
        <w:rPr>
          <w:rFonts w:hint="eastAsia" w:ascii="仿宋" w:hAnsi="仿宋" w:eastAsia="仿宋" w:cs="仿宋"/>
          <w:kern w:val="0"/>
          <w:sz w:val="24"/>
          <w:shd w:val="clear" w:color="auto" w:fill="FFFFFF"/>
          <w:lang w:bidi="ar"/>
        </w:rPr>
        <w:t>.中共中央政治局召开会议 讨论“十五五”规划纲要草案和政府工作报告 中共中央总书记习近平主持会议..........</w:t>
      </w:r>
      <w:r>
        <w:rPr>
          <w:rFonts w:hint="eastAsia" w:ascii="仿宋" w:hAnsi="仿宋" w:eastAsia="仿宋" w:cs="仿宋"/>
          <w:kern w:val="0"/>
          <w:sz w:val="24"/>
          <w:shd w:val="clear" w:color="auto" w:fill="FFFFFF"/>
          <w:lang w:val="en-US" w:eastAsia="zh-CN" w:bidi="ar"/>
        </w:rPr>
        <w:t>.............</w:t>
      </w:r>
      <w:r>
        <w:rPr>
          <w:rFonts w:hint="eastAsia" w:ascii="仿宋" w:hAnsi="仿宋" w:eastAsia="仿宋" w:cs="仿宋"/>
          <w:kern w:val="0"/>
          <w:sz w:val="24"/>
          <w:shd w:val="clear" w:color="auto" w:fill="FFFFFF"/>
          <w:lang w:bidi="ar"/>
        </w:rPr>
        <w:t>.....................</w:t>
      </w:r>
      <w:r>
        <w:rPr>
          <w:rFonts w:hint="default" w:ascii="仿宋" w:hAnsi="仿宋" w:eastAsia="仿宋" w:cs="仿宋"/>
          <w:kern w:val="0"/>
          <w:sz w:val="24"/>
          <w:shd w:val="clear" w:color="auto" w:fill="FFFFFF"/>
          <w:lang w:bidi="ar"/>
        </w:rPr>
        <w:t>3</w:t>
      </w:r>
    </w:p>
    <w:p w14:paraId="25664764">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3</w:t>
      </w:r>
      <w:r>
        <w:rPr>
          <w:rFonts w:hint="eastAsia" w:ascii="仿宋" w:hAnsi="仿宋" w:eastAsia="仿宋" w:cs="仿宋"/>
          <w:kern w:val="0"/>
          <w:sz w:val="24"/>
          <w:shd w:val="clear" w:color="auto" w:fill="FFFFFF"/>
          <w:lang w:val="en-US" w:eastAsia="zh-CN" w:bidi="ar"/>
        </w:rPr>
        <w:t>.十四届全国人大四次会议在京开幕 习近平等在主席台就座...............</w:t>
      </w:r>
      <w:r>
        <w:rPr>
          <w:rFonts w:hint="default" w:ascii="仿宋" w:hAnsi="仿宋" w:eastAsia="仿宋" w:cs="仿宋"/>
          <w:kern w:val="0"/>
          <w:sz w:val="24"/>
          <w:shd w:val="clear" w:color="auto" w:fill="FFFFFF"/>
          <w:lang w:eastAsia="zh-CN" w:bidi="ar"/>
        </w:rPr>
        <w:t>6</w:t>
      </w:r>
    </w:p>
    <w:p w14:paraId="1BFB09FF">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4</w:t>
      </w:r>
      <w:r>
        <w:rPr>
          <w:rFonts w:hint="eastAsia" w:ascii="仿宋" w:hAnsi="仿宋" w:eastAsia="仿宋" w:cs="仿宋"/>
          <w:kern w:val="0"/>
          <w:sz w:val="24"/>
          <w:shd w:val="clear" w:color="auto" w:fill="FFFFFF"/>
          <w:lang w:val="en-US" w:eastAsia="zh-CN" w:bidi="ar"/>
        </w:rPr>
        <w:t>.全国政协十四届四次会议在京开幕 习近平等党和国家领导人到会祝贺....</w:t>
      </w:r>
      <w:r>
        <w:rPr>
          <w:rFonts w:hint="default" w:ascii="仿宋" w:hAnsi="仿宋" w:eastAsia="仿宋" w:cs="仿宋"/>
          <w:kern w:val="0"/>
          <w:sz w:val="24"/>
          <w:shd w:val="clear" w:color="auto" w:fill="FFFFFF"/>
          <w:lang w:eastAsia="zh-CN" w:bidi="ar"/>
        </w:rPr>
        <w:t>12</w:t>
      </w:r>
    </w:p>
    <w:p w14:paraId="309B9D12">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5</w:t>
      </w:r>
      <w:r>
        <w:rPr>
          <w:rFonts w:hint="eastAsia" w:ascii="仿宋" w:hAnsi="仿宋" w:eastAsia="仿宋" w:cs="仿宋"/>
          <w:kern w:val="0"/>
          <w:sz w:val="24"/>
          <w:shd w:val="clear" w:color="auto" w:fill="FFFFFF"/>
          <w:lang w:val="en-US" w:eastAsia="zh-CN" w:bidi="ar"/>
        </w:rPr>
        <w:t>.习近平在参加江苏代表团审议时强调 经济大省要在研究新情况解决新问题上下功夫出经验...................................</w:t>
      </w:r>
      <w:r>
        <w:rPr>
          <w:rFonts w:hint="eastAsia" w:ascii="仿宋" w:hAnsi="仿宋" w:eastAsia="仿宋" w:cs="仿宋"/>
          <w:kern w:val="0"/>
          <w:sz w:val="24"/>
          <w:shd w:val="clear" w:color="auto" w:fill="FFFFFF"/>
          <w:lang w:bidi="ar"/>
        </w:rPr>
        <w:t>...........</w:t>
      </w:r>
      <w:r>
        <w:rPr>
          <w:rFonts w:hint="eastAsia" w:ascii="仿宋" w:hAnsi="仿宋" w:eastAsia="仿宋" w:cs="仿宋"/>
          <w:kern w:val="0"/>
          <w:sz w:val="24"/>
          <w:shd w:val="clear" w:color="auto" w:fill="FFFFFF"/>
          <w:lang w:val="en-US" w:eastAsia="zh-CN" w:bidi="ar"/>
        </w:rPr>
        <w:t>.........1</w:t>
      </w:r>
      <w:r>
        <w:rPr>
          <w:rFonts w:hint="default" w:ascii="仿宋" w:hAnsi="仿宋" w:eastAsia="仿宋" w:cs="仿宋"/>
          <w:kern w:val="0"/>
          <w:sz w:val="24"/>
          <w:shd w:val="clear" w:color="auto" w:fill="FFFFFF"/>
          <w:lang w:eastAsia="zh-CN" w:bidi="ar"/>
        </w:rPr>
        <w:t>6</w:t>
      </w:r>
    </w:p>
    <w:p w14:paraId="0BB33488">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6</w:t>
      </w:r>
      <w:r>
        <w:rPr>
          <w:rFonts w:hint="eastAsia" w:ascii="仿宋" w:hAnsi="仿宋" w:eastAsia="仿宋" w:cs="仿宋"/>
          <w:kern w:val="0"/>
          <w:sz w:val="24"/>
          <w:shd w:val="clear" w:color="auto" w:fill="FFFFFF"/>
          <w:lang w:val="en-US" w:eastAsia="zh-CN" w:bidi="ar"/>
        </w:rPr>
        <w:t>.习近平看望参加政协会议的农工党九三学社医药卫生界社会福利和社会保障界委员.........................................</w:t>
      </w:r>
      <w:r>
        <w:rPr>
          <w:rFonts w:hint="eastAsia" w:ascii="仿宋" w:hAnsi="仿宋" w:eastAsia="仿宋" w:cs="仿宋"/>
          <w:kern w:val="0"/>
          <w:sz w:val="24"/>
          <w:shd w:val="clear" w:color="auto" w:fill="FFFFFF"/>
          <w:lang w:bidi="ar"/>
        </w:rPr>
        <w:t>..............</w:t>
      </w:r>
      <w:r>
        <w:rPr>
          <w:rFonts w:hint="eastAsia" w:ascii="仿宋" w:hAnsi="仿宋" w:eastAsia="仿宋" w:cs="仿宋"/>
          <w:kern w:val="0"/>
          <w:sz w:val="24"/>
          <w:shd w:val="clear" w:color="auto" w:fill="FFFFFF"/>
          <w:lang w:val="en-US" w:eastAsia="zh-CN" w:bidi="ar"/>
        </w:rPr>
        <w:t>......1</w:t>
      </w:r>
      <w:r>
        <w:rPr>
          <w:rFonts w:hint="default" w:ascii="仿宋" w:hAnsi="仿宋" w:eastAsia="仿宋" w:cs="仿宋"/>
          <w:kern w:val="0"/>
          <w:sz w:val="24"/>
          <w:shd w:val="clear" w:color="auto" w:fill="FFFFFF"/>
          <w:lang w:eastAsia="zh-CN" w:bidi="ar"/>
        </w:rPr>
        <w:t>8</w:t>
      </w:r>
    </w:p>
    <w:p w14:paraId="03AD74EF">
      <w:pPr>
        <w:widowControl/>
        <w:spacing w:line="520" w:lineRule="exact"/>
        <w:jc w:val="left"/>
        <w:rPr>
          <w:rFonts w:hint="eastAsia" w:ascii="仿宋" w:hAnsi="仿宋" w:eastAsia="仿宋" w:cs="仿宋"/>
          <w:kern w:val="0"/>
          <w:sz w:val="24"/>
          <w:shd w:val="clear" w:color="auto" w:fill="FFFFFF"/>
          <w:lang w:val="en-US" w:eastAsia="zh-CN" w:bidi="ar"/>
        </w:rPr>
      </w:pPr>
      <w:r>
        <w:rPr>
          <w:rFonts w:hint="default" w:ascii="仿宋" w:hAnsi="仿宋" w:eastAsia="仿宋" w:cs="仿宋"/>
          <w:kern w:val="0"/>
          <w:sz w:val="24"/>
          <w:shd w:val="clear" w:color="auto" w:fill="FFFFFF"/>
          <w:lang w:eastAsia="zh-CN" w:bidi="ar"/>
        </w:rPr>
        <w:t>7</w:t>
      </w:r>
      <w:r>
        <w:rPr>
          <w:rFonts w:hint="eastAsia" w:ascii="仿宋" w:hAnsi="仿宋" w:eastAsia="仿宋" w:cs="仿宋"/>
          <w:kern w:val="0"/>
          <w:sz w:val="24"/>
          <w:shd w:val="clear" w:color="auto" w:fill="FFFFFF"/>
          <w:lang w:val="en-US" w:eastAsia="zh-CN" w:bidi="ar"/>
        </w:rPr>
        <w:t>.习近平出席解放军和武警部队代表团全体会议............</w:t>
      </w:r>
      <w:r>
        <w:rPr>
          <w:rFonts w:hint="eastAsia" w:ascii="仿宋" w:hAnsi="仿宋" w:eastAsia="仿宋" w:cs="仿宋"/>
          <w:kern w:val="0"/>
          <w:sz w:val="24"/>
          <w:shd w:val="clear" w:color="auto" w:fill="FFFFFF"/>
          <w:lang w:bidi="ar"/>
        </w:rPr>
        <w:t>......</w:t>
      </w:r>
      <w:r>
        <w:rPr>
          <w:rFonts w:hint="eastAsia"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eastAsia="zh-CN" w:bidi="ar"/>
        </w:rPr>
        <w:t>2</w:t>
      </w:r>
      <w:r>
        <w:rPr>
          <w:rFonts w:hint="eastAsia" w:ascii="仿宋" w:hAnsi="仿宋" w:eastAsia="仿宋" w:cs="仿宋"/>
          <w:kern w:val="0"/>
          <w:sz w:val="24"/>
          <w:shd w:val="clear" w:color="auto" w:fill="FFFFFF"/>
          <w:lang w:val="en-US" w:eastAsia="zh-CN" w:bidi="ar"/>
        </w:rPr>
        <w:t>1</w:t>
      </w:r>
    </w:p>
    <w:p w14:paraId="00634514">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8</w:t>
      </w:r>
      <w:r>
        <w:rPr>
          <w:rFonts w:hint="eastAsia" w:ascii="仿宋" w:hAnsi="仿宋" w:eastAsia="仿宋" w:cs="仿宋"/>
          <w:kern w:val="0"/>
          <w:sz w:val="24"/>
          <w:shd w:val="clear" w:color="auto" w:fill="FFFFFF"/>
          <w:lang w:val="en-US" w:eastAsia="zh-CN" w:bidi="ar"/>
        </w:rPr>
        <w:t>.十四届全国人大四次会议举行第二次全体会议 习近平等出席............</w:t>
      </w:r>
      <w:r>
        <w:rPr>
          <w:rFonts w:hint="default" w:ascii="仿宋" w:hAnsi="仿宋" w:eastAsia="仿宋" w:cs="仿宋"/>
          <w:kern w:val="0"/>
          <w:sz w:val="24"/>
          <w:shd w:val="clear" w:color="auto" w:fill="FFFFFF"/>
          <w:lang w:eastAsia="zh-CN" w:bidi="ar"/>
        </w:rPr>
        <w:t>23</w:t>
      </w:r>
    </w:p>
    <w:p w14:paraId="11240C48">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9</w:t>
      </w:r>
      <w:r>
        <w:rPr>
          <w:rFonts w:hint="default" w:ascii="仿宋" w:hAnsi="仿宋" w:eastAsia="仿宋" w:cs="仿宋"/>
          <w:kern w:val="0"/>
          <w:sz w:val="24"/>
          <w:shd w:val="clear" w:color="auto" w:fill="FFFFFF"/>
          <w:lang w:val="en-US" w:eastAsia="zh-CN" w:bidi="ar"/>
        </w:rPr>
        <w:t>.中央党的建设工作领导小组召开会议 研究部署树立和践行正确政绩观学习教育工作.............................................................</w:t>
      </w:r>
      <w:r>
        <w:rPr>
          <w:rFonts w:hint="default" w:ascii="仿宋" w:hAnsi="仿宋" w:eastAsia="仿宋" w:cs="仿宋"/>
          <w:kern w:val="0"/>
          <w:sz w:val="24"/>
          <w:shd w:val="clear" w:color="auto" w:fill="FFFFFF"/>
          <w:lang w:eastAsia="zh-CN" w:bidi="ar"/>
        </w:rPr>
        <w:t>27</w:t>
      </w:r>
    </w:p>
    <w:p w14:paraId="30685401">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10</w:t>
      </w:r>
      <w:r>
        <w:rPr>
          <w:rFonts w:hint="default" w:ascii="仿宋" w:hAnsi="仿宋" w:eastAsia="仿宋" w:cs="仿宋"/>
          <w:kern w:val="0"/>
          <w:sz w:val="24"/>
          <w:shd w:val="clear" w:color="auto" w:fill="FFFFFF"/>
          <w:lang w:val="en-US" w:eastAsia="zh-CN" w:bidi="ar"/>
        </w:rPr>
        <w:t>.习近平：让愿担当、敢担当、善担当蔚然成风..........................</w:t>
      </w:r>
      <w:r>
        <w:rPr>
          <w:rFonts w:hint="default" w:ascii="仿宋" w:hAnsi="仿宋" w:eastAsia="仿宋" w:cs="仿宋"/>
          <w:kern w:val="0"/>
          <w:sz w:val="24"/>
          <w:shd w:val="clear" w:color="auto" w:fill="FFFFFF"/>
          <w:lang w:eastAsia="zh-CN" w:bidi="ar"/>
        </w:rPr>
        <w:t>29</w:t>
      </w:r>
    </w:p>
    <w:p w14:paraId="27F3D09F">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11</w:t>
      </w:r>
      <w:r>
        <w:rPr>
          <w:rFonts w:hint="default" w:ascii="仿宋" w:hAnsi="仿宋" w:eastAsia="仿宋" w:cs="仿宋"/>
          <w:kern w:val="0"/>
          <w:sz w:val="24"/>
          <w:shd w:val="clear" w:color="auto" w:fill="FFFFFF"/>
          <w:lang w:val="en-US" w:eastAsia="zh-CN" w:bidi="ar"/>
        </w:rPr>
        <w:t>.习近平：当前经济工作的重点任务...................................</w:t>
      </w:r>
      <w:r>
        <w:rPr>
          <w:rFonts w:hint="default" w:ascii="仿宋" w:hAnsi="仿宋" w:eastAsia="仿宋" w:cs="仿宋"/>
          <w:kern w:val="0"/>
          <w:sz w:val="24"/>
          <w:shd w:val="clear" w:color="auto" w:fill="FFFFFF"/>
          <w:lang w:eastAsia="zh-CN" w:bidi="ar"/>
        </w:rPr>
        <w:t>36</w:t>
      </w:r>
    </w:p>
    <w:p w14:paraId="50946C5E">
      <w:pPr>
        <w:widowControl/>
        <w:spacing w:line="520" w:lineRule="exact"/>
        <w:jc w:val="left"/>
        <w:rPr>
          <w:rFonts w:hint="default" w:ascii="仿宋" w:hAnsi="仿宋" w:eastAsia="仿宋" w:cs="仿宋"/>
          <w:kern w:val="0"/>
          <w:sz w:val="24"/>
          <w:shd w:val="clear" w:color="auto" w:fill="FFFFFF"/>
          <w:lang w:val="en-US" w:eastAsia="zh-CN" w:bidi="ar"/>
        </w:rPr>
      </w:pPr>
      <w:r>
        <w:rPr>
          <w:rFonts w:hint="default" w:ascii="仿宋" w:hAnsi="仿宋" w:eastAsia="仿宋" w:cs="仿宋"/>
          <w:kern w:val="0"/>
          <w:sz w:val="24"/>
          <w:shd w:val="clear" w:color="auto" w:fill="FFFFFF"/>
          <w:lang w:eastAsia="zh-CN" w:bidi="ar"/>
        </w:rPr>
        <w:t>12</w:t>
      </w:r>
      <w:r>
        <w:rPr>
          <w:rFonts w:hint="default" w:ascii="仿宋" w:hAnsi="仿宋" w:eastAsia="仿宋" w:cs="仿宋"/>
          <w:kern w:val="0"/>
          <w:sz w:val="24"/>
          <w:shd w:val="clear" w:color="auto" w:fill="FFFFFF"/>
          <w:lang w:val="en-US" w:eastAsia="zh-CN" w:bidi="ar"/>
        </w:rPr>
        <w:t>.</w:t>
      </w:r>
      <w:r>
        <w:rPr>
          <w:rFonts w:hint="eastAsia" w:ascii="仿宋" w:hAnsi="仿宋" w:eastAsia="仿宋" w:cs="仿宋"/>
          <w:kern w:val="0"/>
          <w:sz w:val="24"/>
          <w:shd w:val="clear" w:color="auto" w:fill="FFFFFF"/>
          <w:lang w:val="en-US" w:eastAsia="zh-CN" w:bidi="ar"/>
        </w:rPr>
        <w:t>新华社记者：《</w:t>
      </w:r>
      <w:r>
        <w:rPr>
          <w:rFonts w:hint="default" w:ascii="仿宋" w:hAnsi="仿宋" w:eastAsia="仿宋" w:cs="仿宋"/>
          <w:kern w:val="0"/>
          <w:sz w:val="24"/>
          <w:shd w:val="clear" w:color="auto" w:fill="FFFFFF"/>
          <w:lang w:val="en-US" w:eastAsia="zh-CN" w:bidi="ar"/>
        </w:rPr>
        <w:t>实干担当 为民造福——习近平总书记引领全党树立和践行正确政绩观</w:t>
      </w:r>
      <w:r>
        <w:rPr>
          <w:rFonts w:hint="eastAsia"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eastAsia="zh-CN" w:bidi="ar"/>
        </w:rPr>
        <w:t>4</w:t>
      </w:r>
      <w:r>
        <w:rPr>
          <w:rFonts w:hint="default" w:ascii="仿宋" w:hAnsi="仿宋" w:eastAsia="仿宋" w:cs="仿宋"/>
          <w:kern w:val="0"/>
          <w:sz w:val="24"/>
          <w:shd w:val="clear" w:color="auto" w:fill="FFFFFF"/>
          <w:lang w:val="en-US" w:eastAsia="zh-CN" w:bidi="ar"/>
        </w:rPr>
        <w:t>1</w:t>
      </w:r>
    </w:p>
    <w:p w14:paraId="1D572D40">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13</w:t>
      </w:r>
      <w:r>
        <w:rPr>
          <w:rFonts w:hint="default" w:ascii="仿宋" w:hAnsi="仿宋" w:eastAsia="仿宋" w:cs="仿宋"/>
          <w:kern w:val="0"/>
          <w:sz w:val="24"/>
          <w:shd w:val="clear" w:color="auto" w:fill="FFFFFF"/>
          <w:lang w:val="en-US" w:eastAsia="zh-CN" w:bidi="ar"/>
        </w:rPr>
        <w:t>.</w:t>
      </w:r>
      <w:r>
        <w:rPr>
          <w:rFonts w:hint="eastAsia" w:ascii="仿宋" w:hAnsi="仿宋" w:eastAsia="仿宋" w:cs="仿宋"/>
          <w:kern w:val="0"/>
          <w:sz w:val="24"/>
          <w:shd w:val="clear" w:color="auto" w:fill="FFFFFF"/>
          <w:lang w:val="en-US" w:eastAsia="zh-CN" w:bidi="ar"/>
        </w:rPr>
        <w:t>新华社记者：《</w:t>
      </w:r>
      <w:r>
        <w:rPr>
          <w:rFonts w:hint="default" w:ascii="仿宋" w:hAnsi="仿宋" w:eastAsia="仿宋" w:cs="仿宋"/>
          <w:kern w:val="0"/>
          <w:sz w:val="24"/>
          <w:shd w:val="clear" w:color="auto" w:fill="FFFFFF"/>
          <w:lang w:val="en-US" w:eastAsia="zh-CN" w:bidi="ar"/>
        </w:rPr>
        <w:t>习近平总书记引导树立和践行正确政绩观的故事</w:t>
      </w:r>
      <w:r>
        <w:rPr>
          <w:rFonts w:hint="eastAsia"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eastAsia="zh-CN" w:bidi="ar"/>
        </w:rPr>
        <w:t>58</w:t>
      </w:r>
    </w:p>
    <w:p w14:paraId="37612F88">
      <w:pPr>
        <w:widowControl/>
        <w:spacing w:line="520" w:lineRule="exact"/>
        <w:jc w:val="left"/>
        <w:rPr>
          <w:rFonts w:hint="default" w:ascii="仿宋" w:hAnsi="仿宋" w:eastAsia="仿宋" w:cs="仿宋"/>
          <w:kern w:val="0"/>
          <w:sz w:val="24"/>
          <w:shd w:val="clear" w:color="auto" w:fill="FFFFFF"/>
          <w:lang w:eastAsia="zh-CN" w:bidi="ar"/>
        </w:rPr>
      </w:pPr>
      <w:r>
        <w:rPr>
          <w:rFonts w:hint="default" w:ascii="仿宋" w:hAnsi="仿宋" w:eastAsia="仿宋" w:cs="仿宋"/>
          <w:kern w:val="0"/>
          <w:sz w:val="24"/>
          <w:shd w:val="clear" w:color="auto" w:fill="FFFFFF"/>
          <w:lang w:eastAsia="zh-CN" w:bidi="ar"/>
        </w:rPr>
        <w:t>14</w:t>
      </w:r>
      <w:r>
        <w:rPr>
          <w:rFonts w:hint="default" w:ascii="仿宋" w:hAnsi="仿宋" w:eastAsia="仿宋" w:cs="仿宋"/>
          <w:kern w:val="0"/>
          <w:sz w:val="24"/>
          <w:shd w:val="clear" w:color="auto" w:fill="FFFFFF"/>
          <w:lang w:val="en-US" w:eastAsia="zh-CN" w:bidi="ar"/>
        </w:rPr>
        <w:t>.</w:t>
      </w:r>
      <w:r>
        <w:rPr>
          <w:rFonts w:hint="eastAsia" w:ascii="仿宋" w:hAnsi="仿宋" w:eastAsia="仿宋" w:cs="仿宋"/>
          <w:kern w:val="0"/>
          <w:sz w:val="24"/>
          <w:shd w:val="clear" w:color="auto" w:fill="FFFFFF"/>
          <w:lang w:val="en-US" w:eastAsia="zh-CN" w:bidi="ar"/>
        </w:rPr>
        <w:t>新华社记者：《</w:t>
      </w:r>
      <w:r>
        <w:rPr>
          <w:rFonts w:hint="default" w:ascii="仿宋" w:hAnsi="仿宋" w:eastAsia="仿宋" w:cs="仿宋"/>
          <w:kern w:val="0"/>
          <w:sz w:val="24"/>
          <w:shd w:val="clear" w:color="auto" w:fill="FFFFFF"/>
          <w:lang w:val="en-US" w:eastAsia="zh-CN" w:bidi="ar"/>
        </w:rPr>
        <w:t>从总书记的两会故事领悟正确政绩观</w:t>
      </w:r>
      <w:r>
        <w:rPr>
          <w:rFonts w:hint="eastAsia"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val="en-US" w:eastAsia="zh-CN" w:bidi="ar"/>
        </w:rPr>
        <w:t>.................</w:t>
      </w:r>
      <w:r>
        <w:rPr>
          <w:rFonts w:hint="default" w:ascii="仿宋" w:hAnsi="仿宋" w:eastAsia="仿宋" w:cs="仿宋"/>
          <w:kern w:val="0"/>
          <w:sz w:val="24"/>
          <w:shd w:val="clear" w:color="auto" w:fill="FFFFFF"/>
          <w:lang w:eastAsia="zh-CN" w:bidi="ar"/>
        </w:rPr>
        <w:t>64</w:t>
      </w:r>
    </w:p>
    <w:p w14:paraId="6AD9B997">
      <w:pPr>
        <w:pStyle w:val="7"/>
        <w:widowControl/>
        <w:shd w:val="clear" w:color="auto" w:fill="FFFFFF"/>
        <w:spacing w:before="0" w:beforeAutospacing="0" w:after="0" w:afterAutospacing="0" w:line="540" w:lineRule="exact"/>
        <w:rPr>
          <w:rFonts w:ascii="宋体" w:hAnsi="宋体" w:cs="宋体"/>
          <w:b/>
          <w:bCs/>
          <w:sz w:val="32"/>
          <w:szCs w:val="32"/>
        </w:rPr>
      </w:pPr>
    </w:p>
    <w:p w14:paraId="7E14B872">
      <w:pPr>
        <w:pStyle w:val="7"/>
        <w:widowControl/>
        <w:shd w:val="clear" w:color="auto" w:fill="FFFFFF"/>
        <w:spacing w:before="0" w:beforeAutospacing="0" w:after="0" w:afterAutospacing="0" w:line="540" w:lineRule="exact"/>
        <w:rPr>
          <w:rFonts w:ascii="宋体" w:hAnsi="宋体" w:cs="宋体"/>
          <w:b/>
          <w:bCs/>
          <w:sz w:val="32"/>
          <w:szCs w:val="32"/>
        </w:rPr>
      </w:pPr>
    </w:p>
    <w:p w14:paraId="686AA9F4">
      <w:pPr>
        <w:pStyle w:val="7"/>
        <w:widowControl/>
        <w:shd w:val="clear" w:color="auto" w:fill="FFFFFF"/>
        <w:spacing w:before="0" w:beforeAutospacing="0" w:after="0" w:afterAutospacing="0" w:line="540" w:lineRule="exact"/>
        <w:rPr>
          <w:rFonts w:ascii="宋体" w:hAnsi="宋体" w:cs="宋体"/>
          <w:b/>
          <w:bCs/>
          <w:sz w:val="32"/>
          <w:szCs w:val="32"/>
        </w:rPr>
      </w:pPr>
    </w:p>
    <w:p w14:paraId="4FE92667">
      <w:pPr>
        <w:pStyle w:val="7"/>
        <w:widowControl/>
        <w:shd w:val="clear" w:color="auto" w:fill="FFFFFF"/>
        <w:spacing w:before="0" w:beforeAutospacing="0" w:after="0" w:afterAutospacing="0" w:line="540" w:lineRule="exact"/>
        <w:ind w:left="0" w:right="0" w:firstLine="643" w:firstLineChars="200"/>
        <w:jc w:val="center"/>
        <w:rPr>
          <w:rFonts w:hint="eastAsia" w:ascii="宋体" w:hAnsi="宋体" w:cs="宋体"/>
          <w:b/>
          <w:bCs/>
          <w:sz w:val="32"/>
          <w:szCs w:val="32"/>
          <w:lang w:bidi="ar-SA"/>
        </w:rPr>
        <w:sectPr>
          <w:footerReference r:id="rId3" w:type="default"/>
          <w:pgSz w:w="11906" w:h="16838"/>
          <w:pgMar w:top="1440" w:right="1800" w:bottom="1440" w:left="1800" w:header="851" w:footer="992" w:gutter="0"/>
          <w:pgNumType w:start="1"/>
          <w:cols w:space="720" w:num="1"/>
          <w:docGrid w:type="lines" w:linePitch="312" w:charSpace="0"/>
        </w:sectPr>
      </w:pPr>
    </w:p>
    <w:p w14:paraId="74691F50">
      <w:pPr>
        <w:pStyle w:val="7"/>
        <w:widowControl/>
        <w:shd w:val="clear" w:color="auto" w:fill="FFFFFF"/>
        <w:spacing w:before="0" w:beforeAutospacing="0" w:after="0" w:afterAutospacing="0" w:line="540" w:lineRule="exact"/>
        <w:ind w:left="0" w:right="0" w:firstLine="643" w:firstLineChars="200"/>
        <w:jc w:val="center"/>
        <w:rPr>
          <w:rFonts w:hint="eastAsia" w:ascii="宋体" w:hAnsi="宋体" w:cs="宋体"/>
          <w:b/>
          <w:bCs/>
          <w:sz w:val="32"/>
          <w:szCs w:val="32"/>
          <w:lang w:bidi="ar-SA"/>
        </w:rPr>
      </w:pPr>
      <w:r>
        <w:rPr>
          <w:rFonts w:hint="eastAsia" w:ascii="宋体" w:hAnsi="宋体" w:cs="宋体"/>
          <w:b/>
          <w:bCs/>
          <w:sz w:val="32"/>
          <w:szCs w:val="32"/>
          <w:lang w:bidi="ar-SA"/>
        </w:rPr>
        <w:t>习近平：在二〇二六年春节团拜会上的讲话</w:t>
      </w:r>
    </w:p>
    <w:p w14:paraId="608574D9">
      <w:pPr>
        <w:spacing w:line="560" w:lineRule="exact"/>
        <w:rPr>
          <w:rFonts w:hint="eastAsia" w:ascii="宋体" w:hAnsi="宋体" w:cs="宋体"/>
          <w:kern w:val="0"/>
          <w:sz w:val="28"/>
          <w:szCs w:val="28"/>
        </w:rPr>
      </w:pPr>
    </w:p>
    <w:p w14:paraId="79390B4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kern w:val="0"/>
          <w:sz w:val="28"/>
          <w:szCs w:val="28"/>
        </w:rPr>
      </w:pPr>
      <w:r>
        <w:rPr>
          <w:rFonts w:hint="eastAsia" w:ascii="宋体" w:hAnsi="宋体" w:cs="宋体"/>
          <w:kern w:val="0"/>
          <w:sz w:val="28"/>
          <w:szCs w:val="28"/>
        </w:rPr>
        <w:t>同志们，朋友们：</w:t>
      </w:r>
    </w:p>
    <w:p w14:paraId="5BBD18D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丙午马年春节即将到来。今天，我们欢聚一堂，辞旧迎新。</w:t>
      </w:r>
    </w:p>
    <w:p w14:paraId="14F2107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首先，我代表党中央和国务院，向大家致以节日的美好祝福！向全国各族人民和香港特别行政区同胞、澳门特别行政区同胞、台湾同胞、海外侨胞拜年！</w:t>
      </w:r>
    </w:p>
    <w:p w14:paraId="5AF1DB5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即将过去的乙巳蛇年，是很不平凡的一年。面对复杂多变的国际国内形势，我们迎难而上、砥砺前行，推动党和国家事业取得新进展新成效，全年经济社会发展主要目标任务顺利完成，“十四五”圆满收官，我国经济实力、科技实力、国防实力、综合国力跃上新台阶，中国式现代化迈出新的坚实步伐。</w:t>
      </w:r>
    </w:p>
    <w:p w14:paraId="268C034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一年来，我们实施更加积极有为的宏观政策，进一步全面深化改革，扎实推进现代化产业体系建设，我国经济顶压前行、向新向优发展，展现出强大韧性和活力。扎实推进社会主义民主法治建设、文化建设、生态文明建设、国防和军队建设，各项事业互促共进。着力保障和改善民生，社会大局保持稳定。</w:t>
      </w:r>
    </w:p>
    <w:p w14:paraId="03E5974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我们胜利召开党的二十届四中全会，擘画了“十五五”发展蓝图。隆重纪念中国人民抗日战争暨世界反法西斯战争胜利80周年，设立台湾光复纪念日，庆祝西藏自治区成立60周年、新疆维吾尔自治区成立70周年，在粤港澳三地联合举办第十五届全国运动会，进一步凝聚起推进中国式现代化的磅礴力量。</w:t>
      </w:r>
    </w:p>
    <w:p w14:paraId="42B2FFD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我们提出全球治理倡议，成功举办上合组织天津峰会、全球妇女峰会，积极推动构建人类命运共同体，为变乱交织的世界注入更多确定性和正能量。</w:t>
      </w:r>
    </w:p>
    <w:p w14:paraId="68DA1A5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我们坚定不移推进全面从严治党，扎实开展深入贯彻中央八项规定精神学习教育，党风廉政建设和反腐败斗争取得显著成效，政治生态和社会风气持续向好。</w:t>
      </w:r>
    </w:p>
    <w:p w14:paraId="53A79C1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一年来的收获沉甸甸，这是全党全国各族人民共同努力的结果。成就令人鼓舞，奋斗增添信心。只要保持战略定力，一步一个脚印坚定朝前走，一个阶段一个阶段扎实推进，党和国家事业就一定会不断积小胜为大胜，我们的目标就一定能实现。</w:t>
      </w:r>
    </w:p>
    <w:p w14:paraId="4A76E10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同志们、朋友们！</w:t>
      </w:r>
    </w:p>
    <w:p w14:paraId="383B2AC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2026年是中国共产党成立105周年，是“十五五”开局之年。我们要坚持以新时代中国特色社会主义思想为指导，深入贯彻党的二十大和二十届历次全会精神，认真落实四中全会部署，坚持稳中求进工作总基调，完整准确全面贯彻新发展理念，加快构建新发展格局，着力推动高质量发展，保持社会和谐稳定，持之以恒推进全面从严治党，努力实现“十五五”良好开局。</w:t>
      </w:r>
    </w:p>
    <w:p w14:paraId="783D307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我们党为人民而生、因人民而兴，一切工作都是为了人民的幸福。我们要始终坚持人民至上，树立和践行正确政绩观，创造经得起实践、人民、历史检验的实绩。</w:t>
      </w:r>
    </w:p>
    <w:p w14:paraId="6330597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同志们、朋友们！</w:t>
      </w:r>
    </w:p>
    <w:p w14:paraId="05C6C17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在中华文化里，马是刚健雄壮、自强不息的象征，昭示着行稳致远、兴旺发达的前景。丙午马年，希望全国各族人民更加紧密地团结在党中央周围，坚定必胜信心，保持昂扬斗志，在中国式现代化新征程上策马扬鞭、勇往直前，共同开创更加美好的未来。</w:t>
      </w:r>
    </w:p>
    <w:p w14:paraId="7D91C7C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最后，祝大家身体健康、工作顺利、阖家幸福、马年吉祥！</w:t>
      </w:r>
    </w:p>
    <w:p w14:paraId="73D275E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谢谢大家！</w:t>
      </w:r>
    </w:p>
    <w:p w14:paraId="1D23A37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right"/>
        <w:textAlignment w:val="auto"/>
        <w:rPr>
          <w:rFonts w:hint="default" w:ascii="宋体" w:hAnsi="宋体" w:cs="宋体"/>
          <w:kern w:val="0"/>
          <w:sz w:val="28"/>
          <w:szCs w:val="28"/>
          <w:lang w:eastAsia="zh-CN"/>
        </w:rPr>
      </w:pPr>
      <w:r>
        <w:rPr>
          <w:rFonts w:hint="default" w:ascii="楷体" w:hAnsi="楷体" w:eastAsia="楷体" w:cs="楷体"/>
          <w:sz w:val="28"/>
          <w:szCs w:val="28"/>
        </w:rPr>
        <w:t xml:space="preserve">（来源：“学习强国”学习平台 </w:t>
      </w:r>
      <w:r>
        <w:rPr>
          <w:rFonts w:hint="default" w:ascii="楷体" w:hAnsi="楷体" w:eastAsia="楷体" w:cs="楷体"/>
          <w:sz w:val="28"/>
          <w:szCs w:val="28"/>
          <w:lang w:eastAsia="zh-CN"/>
        </w:rPr>
        <w:t>2026-02-14）</w:t>
      </w:r>
    </w:p>
    <w:p w14:paraId="285B88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宋体" w:hAnsi="宋体" w:cs="宋体"/>
          <w:b/>
          <w:bCs/>
          <w:sz w:val="32"/>
          <w:szCs w:val="32"/>
          <w:lang w:bidi="ar-SA"/>
        </w:rPr>
      </w:pPr>
      <w:r>
        <w:rPr>
          <w:rFonts w:hint="eastAsia" w:ascii="宋体" w:hAnsi="宋体" w:cs="宋体"/>
          <w:b/>
          <w:bCs/>
          <w:sz w:val="32"/>
          <w:szCs w:val="32"/>
          <w:lang w:bidi="ar-SA"/>
        </w:rPr>
        <w:t>中共中央政治局召开会议</w:t>
      </w:r>
    </w:p>
    <w:p w14:paraId="5CC590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宋体" w:hAnsi="宋体" w:cs="宋体"/>
          <w:b/>
          <w:bCs/>
          <w:sz w:val="32"/>
          <w:szCs w:val="32"/>
          <w:lang w:bidi="ar-SA"/>
        </w:rPr>
      </w:pPr>
      <w:r>
        <w:rPr>
          <w:rFonts w:hint="eastAsia" w:ascii="宋体" w:hAnsi="宋体" w:cs="宋体"/>
          <w:b/>
          <w:bCs/>
          <w:sz w:val="32"/>
          <w:szCs w:val="32"/>
          <w:lang w:bidi="ar-SA"/>
        </w:rPr>
        <w:t>讨论“十五五”规划纲要草案和政府工作报告</w:t>
      </w:r>
    </w:p>
    <w:p w14:paraId="17E28C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宋体" w:hAnsi="宋体" w:cs="宋体"/>
          <w:b/>
          <w:bCs/>
          <w:sz w:val="32"/>
          <w:szCs w:val="32"/>
          <w:lang w:bidi="ar-SA"/>
        </w:rPr>
      </w:pPr>
      <w:r>
        <w:rPr>
          <w:rFonts w:hint="eastAsia" w:ascii="宋体" w:hAnsi="宋体" w:cs="宋体"/>
          <w:b/>
          <w:bCs/>
          <w:sz w:val="32"/>
          <w:szCs w:val="32"/>
          <w:lang w:bidi="ar-SA"/>
        </w:rPr>
        <w:t>中共中央总书记习近平主持会议</w:t>
      </w:r>
    </w:p>
    <w:p w14:paraId="49AEEE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宋体" w:hAnsi="宋体" w:cs="宋体"/>
          <w:b/>
          <w:bCs/>
          <w:sz w:val="32"/>
          <w:szCs w:val="32"/>
          <w:lang w:bidi="ar-SA"/>
        </w:rPr>
      </w:pPr>
    </w:p>
    <w:p w14:paraId="10CDB7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新华社北京2月27日电 中共中央政治局2月27日召开会议，讨论国务院拟提请第十四届全国人民代表大会第四次会议审查的中华人民共和国国民经济和社会发展第十五个五年规划纲要草案稿和审议的《政府工作报告》稿。中共中央总书记习近平主持会议。</w:t>
      </w:r>
    </w:p>
    <w:tbl>
      <w:tblPr>
        <w:tblStyle w:val="8"/>
        <w:tblpPr w:vertAnchor="text" w:tblpXSpec="left"/>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200" w:type="dxa"/>
        </w:tblCellMar>
      </w:tblPr>
      <w:tblGrid>
        <w:gridCol w:w="6"/>
      </w:tblGrid>
      <w:tr w14:paraId="26C6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200" w:type="dxa"/>
          </w:tblCellMar>
        </w:tblPrEx>
        <w:trPr>
          <w:tblCellSpacing w:w="0" w:type="dxa"/>
        </w:trPr>
        <w:tc>
          <w:tcPr>
            <w:tcW w:w="0" w:type="auto"/>
            <w:shd w:val="clear" w:color="auto" w:fill="auto"/>
            <w:tcMar>
              <w:right w:w="0" w:type="dxa"/>
            </w:tcMar>
            <w:vAlign w:val="center"/>
          </w:tcPr>
          <w:p w14:paraId="13492FB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p>
        </w:tc>
      </w:tr>
    </w:tbl>
    <w:p w14:paraId="5A3C72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指出，“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过5年持续奋斗，“十四五”规划主要目标任务胜利完成，我国经济实力、科技实力、综合国力跃上新台阶，中国式现代化迈出新的坚实步伐，第二个百年奋斗目标新征程实现良好开局。</w:t>
      </w:r>
    </w:p>
    <w:p w14:paraId="70AB708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认为，“十五五”时期是基本实现社会主义现代化夯实基础、全面发力的关键时期。在党中央领导下科学编制实施“十五五”规划纲要，努力巩固拓展优势、破除瓶颈制约、补强短板弱项，对于推动我国经济社会高质量发展，为基本实现社会主义现代化奠定更加坚实的基础，具有重大意义。</w:t>
      </w:r>
    </w:p>
    <w:p w14:paraId="5D6314D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强调，推动“十五五”时期经济社会发展，必须全面贯彻习近平新时代中国特色社会主义思想，深入贯彻党的二十大和二十届历次全会精神，认真落实四中全会部署，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472AA39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会议要求，在“十五五”规划纲要草案提交十四届全国人大四次会议审查和全国政协十四届四次会议讨论过程中，要发扬民主、集思广益，广泛凝聚共识。</w:t>
      </w:r>
    </w:p>
    <w:p w14:paraId="211282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指出，做好今年政府工作，要在以习近平同志为核心的党中央坚强领导下，以习近平新时代中国特色社会主义思想为指导，深入贯彻党的二十大和二十届历次全会精神，认真落实党的二十届四中全会和中央经济工作会议部署，完整准确全面贯彻新发展理念，加快构建新发展格局，着力推动高质量发展，坚持稳中求进工作总基调，统筹国内国际两个大局，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14:paraId="4DE129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强调，要继续实施更加积极的财政政策和适度宽松的货币政策，强化改革举措与宏观政策协同。要着力建设强大国内市场，加紧培育壮大新动能，加快高水平科技自立自强。持续深化重点领域改革，进一步扩大高水平对外开放，扎实推进乡村全面振兴，推动新型城镇化和区域协调发展。更大力度保障和改善民生，加快推动全面绿色转型，加强重点领域风险防范化解和安全能力建设。要加强政府自身建设，牢固树立和践行正确政绩观。</w:t>
      </w:r>
    </w:p>
    <w:p w14:paraId="190B37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cs="宋体"/>
          <w:kern w:val="0"/>
          <w:sz w:val="28"/>
          <w:szCs w:val="28"/>
        </w:rPr>
      </w:pPr>
      <w:r>
        <w:rPr>
          <w:rFonts w:hint="eastAsia" w:ascii="宋体" w:hAnsi="宋体" w:cs="宋体"/>
          <w:kern w:val="0"/>
          <w:sz w:val="28"/>
          <w:szCs w:val="28"/>
        </w:rPr>
        <w:t>会议还研究了其他事项。(完)</w:t>
      </w:r>
    </w:p>
    <w:p w14:paraId="1C1D797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default" w:ascii="宋体" w:hAnsi="宋体" w:cs="宋体"/>
          <w:kern w:val="0"/>
          <w:sz w:val="28"/>
          <w:szCs w:val="28"/>
        </w:rPr>
      </w:pPr>
      <w:r>
        <w:rPr>
          <w:rFonts w:hint="default" w:ascii="楷体" w:hAnsi="楷体" w:eastAsia="楷体" w:cs="楷体"/>
          <w:sz w:val="28"/>
          <w:szCs w:val="28"/>
        </w:rPr>
        <w:t>（来源：新华社  2026-02-27）</w:t>
      </w:r>
    </w:p>
    <w:p w14:paraId="0B3E6C82">
      <w:pPr>
        <w:jc w:val="both"/>
        <w:rPr>
          <w:rFonts w:hint="default"/>
          <w:sz w:val="22"/>
          <w:szCs w:val="28"/>
        </w:rPr>
      </w:pPr>
    </w:p>
    <w:p w14:paraId="200E4633">
      <w:pPr>
        <w:jc w:val="both"/>
        <w:rPr>
          <w:rFonts w:hint="default"/>
          <w:sz w:val="22"/>
          <w:szCs w:val="28"/>
        </w:rPr>
      </w:pPr>
    </w:p>
    <w:p w14:paraId="5F8C68DF">
      <w:pPr>
        <w:jc w:val="both"/>
        <w:rPr>
          <w:rFonts w:hint="default"/>
          <w:sz w:val="22"/>
          <w:szCs w:val="28"/>
        </w:rPr>
      </w:pPr>
    </w:p>
    <w:p w14:paraId="7BAD0FC0">
      <w:pPr>
        <w:jc w:val="both"/>
        <w:rPr>
          <w:rFonts w:hint="default"/>
          <w:sz w:val="22"/>
          <w:szCs w:val="28"/>
        </w:rPr>
      </w:pPr>
    </w:p>
    <w:p w14:paraId="2FA28582">
      <w:pPr>
        <w:jc w:val="both"/>
        <w:rPr>
          <w:rFonts w:hint="default"/>
          <w:sz w:val="22"/>
          <w:szCs w:val="28"/>
        </w:rPr>
      </w:pPr>
    </w:p>
    <w:p w14:paraId="1118EDD1">
      <w:pPr>
        <w:jc w:val="both"/>
        <w:rPr>
          <w:rFonts w:hint="default"/>
          <w:sz w:val="22"/>
          <w:szCs w:val="28"/>
        </w:rPr>
      </w:pPr>
    </w:p>
    <w:p w14:paraId="3E9A620A">
      <w:pPr>
        <w:jc w:val="both"/>
        <w:rPr>
          <w:rFonts w:hint="default"/>
          <w:sz w:val="22"/>
          <w:szCs w:val="28"/>
        </w:rPr>
      </w:pPr>
    </w:p>
    <w:p w14:paraId="24F827A6">
      <w:pPr>
        <w:jc w:val="both"/>
        <w:rPr>
          <w:rFonts w:hint="default"/>
          <w:sz w:val="22"/>
          <w:szCs w:val="28"/>
        </w:rPr>
      </w:pPr>
    </w:p>
    <w:p w14:paraId="39DED28F">
      <w:pPr>
        <w:jc w:val="both"/>
        <w:rPr>
          <w:rFonts w:hint="default"/>
          <w:sz w:val="22"/>
          <w:szCs w:val="28"/>
        </w:rPr>
      </w:pPr>
    </w:p>
    <w:p w14:paraId="57FFCBC1">
      <w:pPr>
        <w:jc w:val="both"/>
        <w:rPr>
          <w:rFonts w:hint="default"/>
          <w:sz w:val="22"/>
          <w:szCs w:val="28"/>
        </w:rPr>
      </w:pPr>
    </w:p>
    <w:p w14:paraId="3FA9C6B1">
      <w:pPr>
        <w:jc w:val="both"/>
        <w:rPr>
          <w:rFonts w:hint="default"/>
          <w:sz w:val="22"/>
          <w:szCs w:val="28"/>
        </w:rPr>
      </w:pPr>
    </w:p>
    <w:p w14:paraId="3C86FBDF">
      <w:pPr>
        <w:jc w:val="both"/>
        <w:rPr>
          <w:rFonts w:hint="default"/>
          <w:sz w:val="22"/>
          <w:szCs w:val="28"/>
        </w:rPr>
      </w:pPr>
    </w:p>
    <w:p w14:paraId="7664D5E7">
      <w:pPr>
        <w:jc w:val="both"/>
        <w:rPr>
          <w:rFonts w:hint="default"/>
          <w:sz w:val="22"/>
          <w:szCs w:val="28"/>
        </w:rPr>
      </w:pPr>
    </w:p>
    <w:p w14:paraId="5CE3D535">
      <w:pPr>
        <w:jc w:val="both"/>
        <w:rPr>
          <w:rFonts w:hint="default"/>
          <w:sz w:val="22"/>
          <w:szCs w:val="28"/>
        </w:rPr>
      </w:pPr>
    </w:p>
    <w:p w14:paraId="3DC9440E">
      <w:pPr>
        <w:jc w:val="both"/>
        <w:rPr>
          <w:rFonts w:hint="default"/>
          <w:sz w:val="22"/>
          <w:szCs w:val="28"/>
        </w:rPr>
      </w:pPr>
    </w:p>
    <w:p w14:paraId="23FA3F61">
      <w:pPr>
        <w:jc w:val="both"/>
        <w:rPr>
          <w:rFonts w:hint="default"/>
          <w:sz w:val="22"/>
          <w:szCs w:val="28"/>
        </w:rPr>
      </w:pPr>
    </w:p>
    <w:p w14:paraId="6F71211B">
      <w:pPr>
        <w:jc w:val="both"/>
        <w:rPr>
          <w:rFonts w:hint="default"/>
          <w:sz w:val="22"/>
          <w:szCs w:val="28"/>
        </w:rPr>
      </w:pPr>
    </w:p>
    <w:p w14:paraId="09BF4BF3">
      <w:pPr>
        <w:jc w:val="both"/>
        <w:rPr>
          <w:rFonts w:hint="default"/>
          <w:sz w:val="22"/>
          <w:szCs w:val="28"/>
        </w:rPr>
      </w:pPr>
    </w:p>
    <w:p w14:paraId="36D89A5B">
      <w:pPr>
        <w:jc w:val="both"/>
        <w:rPr>
          <w:rFonts w:hint="default"/>
          <w:sz w:val="22"/>
          <w:szCs w:val="28"/>
        </w:rPr>
      </w:pPr>
    </w:p>
    <w:p w14:paraId="091B86FD">
      <w:pPr>
        <w:jc w:val="both"/>
        <w:rPr>
          <w:rFonts w:hint="default"/>
          <w:sz w:val="22"/>
          <w:szCs w:val="28"/>
        </w:rPr>
      </w:pPr>
    </w:p>
    <w:p w14:paraId="06BC362E">
      <w:pPr>
        <w:jc w:val="both"/>
        <w:rPr>
          <w:rFonts w:hint="default"/>
          <w:sz w:val="22"/>
          <w:szCs w:val="28"/>
        </w:rPr>
      </w:pPr>
    </w:p>
    <w:p w14:paraId="689D2702">
      <w:pPr>
        <w:jc w:val="both"/>
        <w:rPr>
          <w:rFonts w:hint="default"/>
          <w:sz w:val="22"/>
          <w:szCs w:val="28"/>
        </w:rPr>
      </w:pPr>
    </w:p>
    <w:p w14:paraId="21A59787">
      <w:pPr>
        <w:jc w:val="both"/>
        <w:rPr>
          <w:rFonts w:hint="default"/>
          <w:sz w:val="22"/>
          <w:szCs w:val="28"/>
        </w:rPr>
      </w:pPr>
    </w:p>
    <w:p w14:paraId="021B8615">
      <w:pPr>
        <w:jc w:val="both"/>
        <w:rPr>
          <w:rFonts w:hint="default"/>
          <w:sz w:val="22"/>
          <w:szCs w:val="28"/>
        </w:rPr>
      </w:pPr>
    </w:p>
    <w:p w14:paraId="0F68861E">
      <w:pPr>
        <w:jc w:val="both"/>
        <w:rPr>
          <w:rFonts w:hint="default"/>
          <w:sz w:val="22"/>
          <w:szCs w:val="28"/>
        </w:rPr>
      </w:pPr>
    </w:p>
    <w:p w14:paraId="60E1C25C">
      <w:pPr>
        <w:jc w:val="both"/>
        <w:rPr>
          <w:rFonts w:hint="default"/>
          <w:sz w:val="22"/>
          <w:szCs w:val="28"/>
        </w:rPr>
      </w:pPr>
    </w:p>
    <w:p w14:paraId="6097799C">
      <w:pPr>
        <w:jc w:val="both"/>
        <w:rPr>
          <w:rFonts w:hint="default"/>
          <w:sz w:val="22"/>
          <w:szCs w:val="28"/>
        </w:rPr>
      </w:pPr>
    </w:p>
    <w:p w14:paraId="248E5CCA">
      <w:pPr>
        <w:jc w:val="both"/>
        <w:rPr>
          <w:rFonts w:hint="default"/>
          <w:sz w:val="22"/>
          <w:szCs w:val="28"/>
        </w:rPr>
      </w:pPr>
    </w:p>
    <w:p w14:paraId="3C4B29B9">
      <w:pPr>
        <w:jc w:val="both"/>
        <w:rPr>
          <w:rFonts w:hint="default"/>
          <w:sz w:val="22"/>
          <w:szCs w:val="28"/>
        </w:rPr>
      </w:pPr>
    </w:p>
    <w:p w14:paraId="01E06FCB">
      <w:pPr>
        <w:jc w:val="both"/>
        <w:rPr>
          <w:rFonts w:hint="default"/>
          <w:sz w:val="22"/>
          <w:szCs w:val="28"/>
        </w:rPr>
      </w:pPr>
    </w:p>
    <w:p w14:paraId="440C5D65">
      <w:pPr>
        <w:jc w:val="both"/>
        <w:rPr>
          <w:rFonts w:hint="default"/>
          <w:sz w:val="22"/>
          <w:szCs w:val="28"/>
        </w:rPr>
      </w:pPr>
    </w:p>
    <w:p w14:paraId="278CA37A">
      <w:pPr>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十四届全国人大四次会议在京开幕</w:t>
      </w:r>
    </w:p>
    <w:p w14:paraId="6E284F4B">
      <w:pPr>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习近平王沪宁蔡奇丁薛祥李希韩正等在主席台就座</w:t>
      </w:r>
    </w:p>
    <w:p w14:paraId="3FC5F78E">
      <w:pPr>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李强作政府工作报告 赵乐际主持大会</w:t>
      </w:r>
    </w:p>
    <w:p w14:paraId="2D9A38E8">
      <w:pPr>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审查“十五五”规划纲要草案</w:t>
      </w:r>
    </w:p>
    <w:p w14:paraId="46751729">
      <w:pPr>
        <w:jc w:val="center"/>
        <w:rPr>
          <w:rFonts w:hint="default"/>
          <w:sz w:val="22"/>
          <w:szCs w:val="28"/>
        </w:rPr>
      </w:pPr>
      <w:r>
        <w:rPr>
          <w:rFonts w:hint="default" w:ascii="宋体" w:hAnsi="宋体" w:eastAsia="宋体" w:cs="宋体"/>
          <w:b/>
          <w:bCs/>
          <w:kern w:val="0"/>
          <w:sz w:val="32"/>
          <w:szCs w:val="32"/>
          <w:lang w:eastAsia="zh-CN" w:bidi="ar-SA"/>
        </w:rPr>
        <w:t>听取关于生态环境法典草案、关于民族团结进步促进法草案、关于国家发展规划法草案的说明等</w:t>
      </w:r>
    </w:p>
    <w:p w14:paraId="35AD6B30">
      <w:pPr>
        <w:jc w:val="both"/>
        <w:rPr>
          <w:rFonts w:hint="default"/>
          <w:sz w:val="22"/>
          <w:szCs w:val="28"/>
        </w:rPr>
      </w:pPr>
    </w:p>
    <w:p w14:paraId="2ACF4289">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新华社北京3月5日电 第十四届全国人民代表大会第四次会议5日上午在北京人民大会堂开幕。全国人大代表肩负人民重托出席大会，履行宪法和法律赋予的神圣职责。</w:t>
      </w:r>
    </w:p>
    <w:p w14:paraId="72361498">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人民大会堂万人大礼堂气氛庄重热烈，主席台帷幕正中的国徽在鲜艳的红旗映衬下熠熠生辉。</w:t>
      </w:r>
    </w:p>
    <w:p w14:paraId="1FF7F1C5">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大会主席团常务主席、执行主席赵乐际主持大会。大会主席团常务主席、执行主席李鸿忠、王东明、肖捷、郑建邦、丁仲礼、蔡达峰、何维、武维华、铁凝、彭清华、张庆伟、洛桑江村、雪克来提·扎克尔、刘奇在主席台执行主席席就座。</w:t>
      </w:r>
    </w:p>
    <w:p w14:paraId="4F4E5011">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习近平、李强、王沪宁、蔡奇、丁薛祥、李希、韩正和大会主席团成员在主席台就座。</w:t>
      </w:r>
    </w:p>
    <w:p w14:paraId="0D610AD2">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十四届全国人大四次会议应出席代表2878人。5日上午的会议，出席2765人，缺席113人，出席人数符合法定人数。</w:t>
      </w:r>
    </w:p>
    <w:p w14:paraId="7BA3E9BB">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上午9时，赵乐际宣布：中华人民共和国第十四届全国人民代表大会第四次会议开幕。会场全体起立，高唱国歌。</w:t>
      </w:r>
    </w:p>
    <w:p w14:paraId="0884592A">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根据会议议程，国务院总理李强代表国务院向大会作政府工作报告。报告共分四个部分：一、2025年工作回顾；二、“十五五”时期主要目标和重大任务；三、2026年经济社会发展总体要求和政策取向；四、2026年政府工作任务。</w:t>
      </w:r>
    </w:p>
    <w:p w14:paraId="096F8DEA">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李强在报告中指出，2025年是很不平凡的一年。面对国内外形势深刻复杂的变化，以习近平同志为核心的党中央团结带领全国各族人民迎难而上、奋力拼搏，坚定不移贯彻新发展理念、推动高质量发展，统筹国内国际两个大局，全年经济社会发展主要目标任务顺利完成，“十四五”圆满收官，中国式现代化迈出新的坚实步伐。</w:t>
      </w:r>
    </w:p>
    <w:p w14:paraId="31EE05B8">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李强在报告中指出，我们深入学习贯彻习近平新时代中国特色社会主义思想，全面贯彻落实党的二十大和二十届历次全会精神，按照党中央决策部署，一年来主要做了以下工作：一是实施更加积极有为的宏观政策，着力稳定经济运行；二是坚持创新驱动发展，建设现代化产业体系；三是进一步深化改革开放，畅通国民经济循环；四是统筹推进新型城镇化和乡村全面振兴，促进城乡区域协调发展；五是切实抓好民生保障，积极发展社会事业；六是加快美丽中国建设，推动绿色低碳发展；七是持续加强政府建设，创新和完善社会治理。</w:t>
      </w:r>
    </w:p>
    <w:p w14:paraId="0D135D75">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李强在报告中指出，过去5年，党和国家事业取得新的重大成就，第二个百年奋斗目标新征程实现良好开局。“十四五”规划《纲要》确定的20项主要指标、17方面重大战略任务、102项重大工程项目胜利完成。</w:t>
      </w:r>
    </w:p>
    <w:p w14:paraId="0DB27532">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李强在报告中指出，根据《中共中央关于制定国民经济和社会发展第十五个五年规划的建议》，国务院编制了《中华人民共和国国民经济和社会发展第十五个五年规划纲要（草案）》，提交大会审查。贯彻落实党中央《建议》明确的主要目标，《纲要（草案）》细化提出20项主要指标；分领域阐述了“十五五”发展的重大战略任务，突出体现四个方面：一是突出推动高质量发展，二是突出做强国内大循环，三是突出推进全体人民共同富裕，四是突出统筹发展和安全；围绕推动“十五五”目标任务落实落地，统筹考虑战略性、牵引性和连续性，《纲要（草案）》提出6方面109项重大工程。</w:t>
      </w:r>
    </w:p>
    <w:p w14:paraId="5DAE7120">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李强在报告中提出，今年发展主要预期目标是：经济增长4.5%－5%，在实际工作中努力争取更好结果；城镇调查失业率5.5%左右，城镇新增就业1200万人以上；居民消费价格涨幅2%左右；居民收入增长和经济增长同步；国际收支基本平衡；粮食产量1.4万亿斤左右；单位国内生产总值二氧化碳排放降低3.8%左右。</w:t>
      </w:r>
    </w:p>
    <w:p w14:paraId="5D2A73A5">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李强在报告中提出，党中央对今年工作作出了全面部署，我们要深入贯彻落实，扎实做好各项工作：着力建设强大国内市场；加紧培育壮大新动能；加快高水平科技自立自强；持续深化重点领域改革；进一步扩大高水平对外开放；扎实推进乡村全面振兴；推动新型城镇化和区域协调发展；更大力度保障和改善民生；加快推动全面绿色转型；加强重点领域风险防范化解和安全能力建设。</w:t>
      </w:r>
    </w:p>
    <w:p w14:paraId="4E4883CC">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报告中，李强还就加强政府自身建设，民族、宗教和侨务工作，国防和军队现代化建设，香港、澳门发展和两岸关系，以及我国外交政策等作了阐述。</w:t>
      </w:r>
    </w:p>
    <w:p w14:paraId="0086EFD5">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根据会议议程，大会审查国民经济和社会发展第十五个五年规划纲要草案、国务院关于2025年国民经济和社会发展计划执行情况与2026年国民经济和社会发展计划草案的报告及2026年国民经济和社会发展计划草案、国务院关于2025年中央和地方预算执行情况与2026年中央和地方预算草案的报告及2026年中央和地方预算草案。</w:t>
      </w:r>
    </w:p>
    <w:p w14:paraId="29633108">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受全国人大常委会委托，全国人大常委会副委员长李鸿忠分别作关于生态环境法典草案的说明、关于民族团结进步促进法草案的说明、关于国家发展规划法草案的说明。</w:t>
      </w:r>
    </w:p>
    <w:p w14:paraId="06B8CC7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关于生态环境法典草案的说明指出，编纂生态环境法典，将党的十八大以来生态文明建设理论、制度、实践成果以法典化的方式确定下来，完善生态环境法律制度体系，具有重大而深远的意义。编纂生态环境法典的指导思想是：坚持以习近平新时代中国特色社会主义思想为指导，深刻领悟“两个确立”的决定性意义，增强“四个意识”、坚定“四个自信”、做到“两个维护”，深入贯彻落实党的二十大和二十届历次全会精神，坚持党的领导、人民当家作主、依法治国有机统一，紧紧围绕统筹推进“五位一体”总体布局和协调推进“四个全面”战略布局，聚焦建设更加完善的中国特色社会主义法治体系、建设更高水平的社会主义法治国家，总结实践经验，适应时代要求，同步推进高质量发展和高水平保护，对我国现行的污染防治、生态保护、绿色低碳发展等方面的生态环境法律制度机制和规则规范进行全面系统的编订纂修，形成一部以习近平新时代中国特色社会主义思想特别是习近平生态文明思想为引领，具有中国特色、体现时代特点、反映人民意愿、系统规范协调的生态环境法典，为全面建成社会主义现代化强国、实现第二个百年奋斗目标，以中国式现代化全面推进中华民族伟大复兴提供完备的生态环境法治保障。根据说明，草案共5编、1242条，各编依次为总则、污染防治、生态保护、绿色低碳发展、法律责任和附则。</w:t>
      </w:r>
    </w:p>
    <w:p w14:paraId="5444C612">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关于民族团结进步促进法草案的说明指出，贯彻落实党中央决策部署，立足新时代党的民族工作的历史方位，全面贯彻宪法规定、原则和精神，制定民族团结进步促进法，为铸牢中华民族共同体意识、推进中华民族共同体建设夯实法治根基，对于全面推进民族团结进步事业，推动全国各族人民为以中国式现代化全面推进强国建设、民族复兴伟业团结奋斗，具有重大意义。立法坚持以习近平新时代中国特色社会主义思想为指导，深入学习贯彻习近平法治思想、习近平文化思想、习近平总书记关于加强和改进民族工作的重要思想，全面贯彻党的二十大和二十届历次全会精神，认真总结党的十八大以来民族工作取得的历史性成就和成功经验，以铸牢中华民族共同体意识为主线，推动民族团结进步事业高质量发展。草案采用“序言+7章”的体例，共64条。</w:t>
      </w:r>
    </w:p>
    <w:p w14:paraId="489CE92D">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关于国家发展规划法草案的说明指出，认真总结长期以来国家发展规划工作的成功经验，制定国家发展规划法，对国家发展规划工作应当坚持的指导思想和原则理念予以明确，对国家发展规划的编制、审查和批准、实施及其监督等具体程序作出全面系统规定，为在法治轨道上科学编制和有效实施国家发展规划提供有力制度保障。立法坚持以习近平新时代中国特色社会主义思想为指导，深入贯彻党的二十大和二十届历次全会精神，坚持以人民为中心，完整准确全面贯彻新发展理念，总结长期以来特别是新时代以来国家发展规划工作成功经验，以宪法为依据，将多年来行之有效的做法确立为法律制度规范，着力提高国家发展规划工作法治化水平，更好发挥国家发展规划的战略导向作用，更好发挥国家制度优势和治理效能。草案分为6章，共38条。</w:t>
      </w:r>
    </w:p>
    <w:p w14:paraId="11B3045B">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在主席台就座的还有：王毅、尹力、石泰峰、刘国中、李干杰、李书磊、何立峰、张国清、陈文清、陈吉宁、陈敏尔、袁家军、黄坤明、刘金国、王小洪、张升民、吴政隆、谌贻琴、张军、应勇、胡春华、沈跃跃、王勇、周强、帕巴拉·格列朗杰、何厚铧、梁振英、巴特尔、苏辉、邵鸿、高云龙、穆虹、咸辉、王东峰、姜信治、蒋作君、何报翔、王光谦、秦博勇、朱永新、杨震等。</w:t>
      </w:r>
    </w:p>
    <w:p w14:paraId="29C5251C">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香港特别行政区行政长官李家超、澳门特别行政区行政长官岑浩辉列席会议并在主席台就座。</w:t>
      </w:r>
    </w:p>
    <w:p w14:paraId="611F9405">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出席全国政协十四届四次会议的政协委员列席大会。</w:t>
      </w:r>
    </w:p>
    <w:p w14:paraId="39C212EB">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中央和国家机关有关部门、解放军有关单位和武警部队、各人民团体有关负责人列席或旁听了大会。</w:t>
      </w:r>
    </w:p>
    <w:p w14:paraId="5041075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外国驻华使节旁听了大会。</w:t>
      </w:r>
    </w:p>
    <w:p w14:paraId="6ED4067A">
      <w:pPr>
        <w:spacing w:line="560" w:lineRule="exact"/>
        <w:ind w:firstLine="560" w:firstLineChars="200"/>
        <w:jc w:val="right"/>
        <w:rPr>
          <w:rFonts w:hint="default" w:ascii="楷体" w:hAnsi="楷体" w:eastAsia="楷体" w:cs="楷体"/>
          <w:sz w:val="28"/>
          <w:szCs w:val="28"/>
        </w:rPr>
      </w:pPr>
      <w:r>
        <w:rPr>
          <w:rFonts w:hint="default" w:ascii="楷体" w:hAnsi="楷体" w:eastAsia="楷体" w:cs="楷体"/>
          <w:sz w:val="28"/>
          <w:szCs w:val="28"/>
        </w:rPr>
        <w:t>（来源：“学习强国”学习平台  2026-03-05）</w:t>
      </w:r>
    </w:p>
    <w:p w14:paraId="0D45F614">
      <w:pPr>
        <w:spacing w:line="560" w:lineRule="exact"/>
        <w:ind w:firstLine="560" w:firstLineChars="200"/>
        <w:rPr>
          <w:rFonts w:hint="default" w:ascii="宋体" w:hAnsi="宋体" w:cs="宋体"/>
          <w:kern w:val="0"/>
          <w:sz w:val="28"/>
          <w:szCs w:val="28"/>
        </w:rPr>
      </w:pPr>
    </w:p>
    <w:p w14:paraId="110B4282">
      <w:pPr>
        <w:spacing w:line="560" w:lineRule="exact"/>
        <w:ind w:firstLine="560" w:firstLineChars="200"/>
        <w:rPr>
          <w:rFonts w:hint="default" w:ascii="宋体" w:hAnsi="宋体" w:cs="宋体"/>
          <w:kern w:val="0"/>
          <w:sz w:val="28"/>
          <w:szCs w:val="28"/>
        </w:rPr>
      </w:pPr>
    </w:p>
    <w:p w14:paraId="16A099C4">
      <w:pPr>
        <w:spacing w:line="560" w:lineRule="exact"/>
        <w:ind w:firstLine="560" w:firstLineChars="200"/>
        <w:rPr>
          <w:rFonts w:hint="default" w:ascii="宋体" w:hAnsi="宋体" w:cs="宋体"/>
          <w:kern w:val="0"/>
          <w:sz w:val="28"/>
          <w:szCs w:val="28"/>
        </w:rPr>
      </w:pPr>
    </w:p>
    <w:p w14:paraId="75581BA2">
      <w:pPr>
        <w:spacing w:line="560" w:lineRule="exact"/>
        <w:ind w:firstLine="560" w:firstLineChars="200"/>
        <w:rPr>
          <w:rFonts w:hint="default" w:ascii="宋体" w:hAnsi="宋体" w:cs="宋体"/>
          <w:kern w:val="0"/>
          <w:sz w:val="28"/>
          <w:szCs w:val="28"/>
        </w:rPr>
      </w:pPr>
    </w:p>
    <w:p w14:paraId="02CE60E5">
      <w:pPr>
        <w:spacing w:line="560" w:lineRule="exact"/>
        <w:ind w:firstLine="560" w:firstLineChars="200"/>
        <w:rPr>
          <w:rFonts w:hint="default" w:ascii="宋体" w:hAnsi="宋体" w:cs="宋体"/>
          <w:kern w:val="0"/>
          <w:sz w:val="28"/>
          <w:szCs w:val="28"/>
        </w:rPr>
      </w:pPr>
    </w:p>
    <w:p w14:paraId="453E342B">
      <w:pPr>
        <w:spacing w:line="560" w:lineRule="exact"/>
        <w:ind w:firstLine="560" w:firstLineChars="200"/>
        <w:rPr>
          <w:rFonts w:hint="default" w:ascii="宋体" w:hAnsi="宋体" w:cs="宋体"/>
          <w:kern w:val="0"/>
          <w:sz w:val="28"/>
          <w:szCs w:val="28"/>
        </w:rPr>
      </w:pPr>
    </w:p>
    <w:p w14:paraId="457965F0">
      <w:pPr>
        <w:spacing w:line="560" w:lineRule="exact"/>
        <w:ind w:firstLine="560" w:firstLineChars="200"/>
        <w:rPr>
          <w:rFonts w:hint="default" w:ascii="宋体" w:hAnsi="宋体" w:cs="宋体"/>
          <w:kern w:val="0"/>
          <w:sz w:val="28"/>
          <w:szCs w:val="28"/>
        </w:rPr>
      </w:pPr>
    </w:p>
    <w:p w14:paraId="0C0CB487">
      <w:pPr>
        <w:spacing w:line="560" w:lineRule="exact"/>
        <w:ind w:firstLine="560" w:firstLineChars="200"/>
        <w:rPr>
          <w:rFonts w:hint="default" w:ascii="宋体" w:hAnsi="宋体" w:cs="宋体"/>
          <w:kern w:val="0"/>
          <w:sz w:val="28"/>
          <w:szCs w:val="28"/>
        </w:rPr>
      </w:pPr>
    </w:p>
    <w:p w14:paraId="6ED0E70F">
      <w:pPr>
        <w:spacing w:line="560" w:lineRule="exact"/>
        <w:ind w:firstLine="560" w:firstLineChars="200"/>
        <w:rPr>
          <w:rFonts w:hint="default" w:ascii="宋体" w:hAnsi="宋体" w:cs="宋体"/>
          <w:kern w:val="0"/>
          <w:sz w:val="28"/>
          <w:szCs w:val="28"/>
        </w:rPr>
      </w:pPr>
    </w:p>
    <w:p w14:paraId="4955EF00">
      <w:pPr>
        <w:spacing w:line="560" w:lineRule="exact"/>
        <w:ind w:firstLine="560" w:firstLineChars="200"/>
        <w:rPr>
          <w:rFonts w:hint="default" w:ascii="宋体" w:hAnsi="宋体" w:cs="宋体"/>
          <w:kern w:val="0"/>
          <w:sz w:val="28"/>
          <w:szCs w:val="28"/>
        </w:rPr>
      </w:pPr>
    </w:p>
    <w:p w14:paraId="4244DD9D">
      <w:pPr>
        <w:spacing w:line="560" w:lineRule="exact"/>
        <w:ind w:firstLine="560" w:firstLineChars="200"/>
        <w:rPr>
          <w:rFonts w:hint="default" w:ascii="宋体" w:hAnsi="宋体" w:cs="宋体"/>
          <w:kern w:val="0"/>
          <w:sz w:val="28"/>
          <w:szCs w:val="28"/>
        </w:rPr>
      </w:pPr>
    </w:p>
    <w:p w14:paraId="4827F960">
      <w:pPr>
        <w:spacing w:line="560" w:lineRule="exact"/>
        <w:ind w:firstLine="560" w:firstLineChars="200"/>
        <w:rPr>
          <w:rFonts w:hint="default" w:ascii="宋体" w:hAnsi="宋体" w:cs="宋体"/>
          <w:kern w:val="0"/>
          <w:sz w:val="28"/>
          <w:szCs w:val="28"/>
        </w:rPr>
      </w:pPr>
    </w:p>
    <w:p w14:paraId="21FBD463">
      <w:pPr>
        <w:spacing w:line="560" w:lineRule="exact"/>
        <w:ind w:firstLine="560" w:firstLineChars="200"/>
        <w:rPr>
          <w:rFonts w:hint="default" w:ascii="宋体" w:hAnsi="宋体" w:cs="宋体"/>
          <w:kern w:val="0"/>
          <w:sz w:val="28"/>
          <w:szCs w:val="28"/>
        </w:rPr>
      </w:pPr>
    </w:p>
    <w:p w14:paraId="4FFC5505">
      <w:pPr>
        <w:spacing w:line="560" w:lineRule="exact"/>
        <w:rPr>
          <w:rFonts w:hint="default" w:ascii="宋体" w:hAnsi="宋体" w:cs="宋体"/>
          <w:kern w:val="0"/>
          <w:sz w:val="28"/>
          <w:szCs w:val="28"/>
        </w:rPr>
      </w:pPr>
    </w:p>
    <w:p w14:paraId="4DFCDD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atLeast"/>
        <w:ind w:left="0" w:right="0" w:firstLine="643" w:firstLineChars="200"/>
        <w:jc w:val="center"/>
        <w:textAlignment w:val="auto"/>
        <w:rPr>
          <w:rFonts w:hint="default" w:ascii="宋体" w:hAnsi="宋体" w:cs="宋体"/>
          <w:b/>
          <w:bCs/>
          <w:sz w:val="32"/>
          <w:szCs w:val="32"/>
          <w:lang w:bidi="ar-SA"/>
        </w:rPr>
      </w:pPr>
      <w:r>
        <w:rPr>
          <w:rFonts w:hint="default" w:ascii="宋体" w:hAnsi="宋体" w:cs="宋体"/>
          <w:b/>
          <w:bCs/>
          <w:sz w:val="32"/>
          <w:szCs w:val="32"/>
          <w:lang w:bidi="ar-SA"/>
        </w:rPr>
        <w:t>全国政协十四届四次会议在京开幕</w:t>
      </w:r>
    </w:p>
    <w:p w14:paraId="581BF2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atLeast"/>
        <w:ind w:left="0" w:right="0" w:firstLine="643" w:firstLineChars="200"/>
        <w:jc w:val="center"/>
        <w:textAlignment w:val="auto"/>
        <w:rPr>
          <w:rFonts w:hint="default" w:ascii="宋体" w:hAnsi="宋体" w:cs="宋体"/>
          <w:b/>
          <w:bCs/>
          <w:sz w:val="32"/>
          <w:szCs w:val="32"/>
          <w:lang w:bidi="ar-SA"/>
        </w:rPr>
      </w:pPr>
      <w:r>
        <w:rPr>
          <w:rFonts w:hint="default" w:ascii="宋体" w:hAnsi="宋体" w:cs="宋体"/>
          <w:b/>
          <w:bCs/>
          <w:sz w:val="32"/>
          <w:szCs w:val="32"/>
          <w:lang w:bidi="ar-SA"/>
        </w:rPr>
        <w:t>习近平李强赵乐际蔡奇丁薛祥李希韩正到会祝贺</w:t>
      </w:r>
    </w:p>
    <w:p w14:paraId="20EB92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atLeast"/>
        <w:ind w:left="0" w:right="0" w:firstLine="643" w:firstLineChars="200"/>
        <w:jc w:val="center"/>
        <w:textAlignment w:val="auto"/>
        <w:rPr>
          <w:rFonts w:hint="default" w:ascii="宋体" w:hAnsi="宋体" w:cs="宋体"/>
          <w:b/>
          <w:bCs/>
          <w:sz w:val="32"/>
          <w:szCs w:val="32"/>
          <w:lang w:bidi="ar-SA"/>
        </w:rPr>
      </w:pPr>
      <w:r>
        <w:rPr>
          <w:rFonts w:hint="default" w:ascii="宋体" w:hAnsi="宋体" w:cs="宋体"/>
          <w:b/>
          <w:bCs/>
          <w:sz w:val="32"/>
          <w:szCs w:val="32"/>
          <w:lang w:bidi="ar-SA"/>
        </w:rPr>
        <w:t>王沪宁作政协常委会工作报告</w:t>
      </w:r>
    </w:p>
    <w:p w14:paraId="4C9C54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atLeast"/>
        <w:ind w:left="0" w:right="0" w:firstLine="643" w:firstLineChars="200"/>
        <w:jc w:val="center"/>
        <w:textAlignment w:val="auto"/>
        <w:rPr>
          <w:rFonts w:hint="default" w:ascii="宋体" w:hAnsi="宋体" w:cs="宋体"/>
          <w:b/>
          <w:bCs/>
          <w:sz w:val="32"/>
          <w:szCs w:val="32"/>
          <w:lang w:bidi="ar-SA"/>
        </w:rPr>
      </w:pPr>
      <w:r>
        <w:rPr>
          <w:rFonts w:hint="default" w:ascii="宋体" w:hAnsi="宋体" w:cs="宋体"/>
          <w:b/>
          <w:bCs/>
          <w:sz w:val="32"/>
          <w:szCs w:val="32"/>
          <w:lang w:bidi="ar-SA"/>
        </w:rPr>
        <w:t>石泰峰主持</w:t>
      </w:r>
    </w:p>
    <w:p w14:paraId="6DC9BE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atLeast"/>
        <w:ind w:left="0" w:right="0" w:firstLine="643" w:firstLineChars="200"/>
        <w:jc w:val="center"/>
        <w:textAlignment w:val="auto"/>
        <w:rPr>
          <w:rFonts w:hint="default" w:ascii="宋体" w:hAnsi="宋体" w:cs="宋体"/>
          <w:b/>
          <w:bCs/>
          <w:sz w:val="32"/>
          <w:szCs w:val="32"/>
          <w:lang w:bidi="ar-SA"/>
        </w:rPr>
      </w:pPr>
      <w:r>
        <w:rPr>
          <w:rFonts w:hint="default" w:ascii="宋体" w:hAnsi="宋体" w:cs="宋体"/>
          <w:b/>
          <w:bCs/>
          <w:sz w:val="32"/>
          <w:szCs w:val="32"/>
          <w:lang w:bidi="ar-SA"/>
        </w:rPr>
        <w:t>何报翔作提案工作情况报告</w:t>
      </w:r>
    </w:p>
    <w:p w14:paraId="7155FDE5">
      <w:pPr>
        <w:keepNext w:val="0"/>
        <w:keepLines w:val="0"/>
        <w:pageBreakBefore w:val="0"/>
        <w:kinsoku/>
        <w:wordWrap/>
        <w:overflowPunct/>
        <w:topLinePunct w:val="0"/>
        <w:autoSpaceDE/>
        <w:autoSpaceDN/>
        <w:bidi w:val="0"/>
        <w:adjustRightInd/>
        <w:snapToGrid/>
        <w:spacing w:line="560" w:lineRule="atLeast"/>
        <w:textAlignment w:val="auto"/>
        <w:rPr>
          <w:rFonts w:hint="default" w:ascii="宋体" w:hAnsi="宋体" w:cs="宋体"/>
          <w:kern w:val="0"/>
          <w:sz w:val="28"/>
          <w:szCs w:val="28"/>
        </w:rPr>
      </w:pPr>
    </w:p>
    <w:p w14:paraId="1723CC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新华社北京3月4日电 同心同德共绘宏伟蓝图，实干奋斗共创时代伟业。中国人民政治协商会议第十四届全国委员会第四次会议4日下午在人民大会堂开幕。2000多名全国政协委员将围绕中共中央决策部署，聚焦“十五五”规划纲要制定和实施，深入协商议政、积极建言献策，为“十五五”开好局、起好步广泛凝心聚力，为以中国式现代化全面推进强国建设、民族复兴伟业贡献智慧和力量。</w:t>
      </w:r>
    </w:p>
    <w:p w14:paraId="2D4BFCB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三月的北京，春启华章。人民大会堂大礼堂灯光璀璨，气氛隆重热烈。中国人民政治协商会议会徽悬挂在主席台正中，十面鲜艳的红旗分列两侧。</w:t>
      </w:r>
    </w:p>
    <w:p w14:paraId="4281C1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全国政协十四届四次会议应出席委员2125人，实到2078人，符合规定人数。</w:t>
      </w:r>
    </w:p>
    <w:p w14:paraId="55908AE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全国政协主席王沪宁，全国政协副主席石泰峰、胡春华、沈跃跃、王勇、周强、帕巴拉·格列朗杰、何厚铧、梁振英、巴特尔、苏辉、邵鸿、高云龙、穆虹、咸辉、王东峰、姜信治、蒋作君、何报翔、王光谦、秦博勇、朱永新、杨震在主席台前排就座。</w:t>
      </w:r>
    </w:p>
    <w:p w14:paraId="7C8450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党和国家领导人习近平、李强、赵乐际、蔡奇、丁薛祥、李希、韩正等在主席台就座，祝贺大会召开。</w:t>
      </w:r>
    </w:p>
    <w:p w14:paraId="0A5E7EE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下午3时，石泰峰宣布大会开幕，全体起立，高唱中华人民共和国国歌。</w:t>
      </w:r>
    </w:p>
    <w:p w14:paraId="6341E6A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大会首先审议通过了政协第十四届全国委员会第四次会议议程。</w:t>
      </w:r>
    </w:p>
    <w:p w14:paraId="4F9FCDB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王沪宁代表政协第十四届全国委员会常务委员会，向大会报告工作。</w:t>
      </w:r>
    </w:p>
    <w:p w14:paraId="394B070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王沪宁表示，2025年是中国式现代化进程中具有重要意义的一年。面对错综复杂的国际形势和艰巨繁重的国内改革发展稳定任务，以习近平同志为核心的中共中央团结带领全党全国各族人民，迎难而上、奋力拼搏，统筹国内国际两个大局，顺利完成全年经济社会发展主要目标，“十四五”圆满收官，我国经济实力、科技实力、国防实力、综合国力跃上新台阶，中国式现代化迈出新的坚实步伐。中共二十届四中全会胜利召开，擘画了“十五五”发展蓝图。</w:t>
      </w:r>
    </w:p>
    <w:p w14:paraId="51F6A6A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王沪宁总结了过去一年来人民政协工作。他说，政协全国委员会及其常务委员会坚持以习近平新时代中国特色社会主义思想为指导，深刻领悟“两个确立”的决定性意义，增强“四个意识”、坚定“四个自信”、做到“两个维护”，认真贯彻落实中共</w:t>
      </w:r>
      <w:bookmarkStart w:id="0" w:name="_GoBack"/>
      <w:r>
        <w:rPr>
          <w:rFonts w:hint="default" w:ascii="宋体" w:hAnsi="宋体" w:cs="宋体"/>
          <w:kern w:val="0"/>
          <w:sz w:val="28"/>
          <w:szCs w:val="28"/>
        </w:rPr>
        <w:t>二十大和二十届历次全会精神</w:t>
      </w:r>
      <w:bookmarkEnd w:id="0"/>
      <w:r>
        <w:rPr>
          <w:rFonts w:hint="default" w:ascii="宋体" w:hAnsi="宋体" w:cs="宋体"/>
          <w:kern w:val="0"/>
          <w:sz w:val="28"/>
          <w:szCs w:val="28"/>
        </w:rPr>
        <w:t>，贯彻落实习近平总书记关于加强和改进人民政协工作的重要思想和在庆祝中国人民政治协商会议成立75周年大会上的重要讲话精神，坚持党的领导、统一战线、协商民主有机结合，坚持人民政协性质定位，坚持围绕中心、服务大局，充分发挥专门协商机构作用。坚持中国共产党的全面领导和党中央集中统一领导，自觉践行“两个维护”；学习宣传贯彻中共二十届四中全会精神，聚焦“十五五”规划制定建言献策；重视发挥专门委员会基础性作用和界别特色作用，提高专门协商机构效能；开展深入贯彻中央八项规定精神学习教育，营造风清气正、干事创业的良好氛围，各项工作取得新成效。</w:t>
      </w:r>
    </w:p>
    <w:p w14:paraId="2906428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王沪宁表示，2026年是“十五五”开局之年，人民政协要坚持以习近平新时代中国特色社会主义思想为指导，深入贯彻中共二十大和二十届历次全会精神，认真落实中共二十届四中全会部署，贯彻落实习近平总书记关于加强和改进人民政协工作的重要思想，坚持和完善中国共产党领导的多党合作和政治协商制度，坚持人民政协性质定位，坚持团结和民主两大主题，坚持聚焦党和国家中心任务履职尽责，组织参加人民政协的各党派团体和各族各界人士，为实现“十五五”良好开局广泛凝聚人心、凝聚共识、凝聚智慧、凝聚力量。</w:t>
      </w:r>
    </w:p>
    <w:p w14:paraId="7AEA291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王沪宁表示，要毫不动摇坚持中国共产党的领导，把牢正确政治方向；坚持把党的创新理论武装融入日常抓在经常，提升思想政治引领、广泛凝聚共识工作实效；围绕“十五五”规划实施议政建言，以高质量履职成果服务党和国家中心任务；充分发挥委员主体作用，提高履职能力和水平，勠力同心、勇毅前行，推动新时代新征程人民政协事业高质量发展，为在中国特色社会主义道路上建设社会主义现代化国家贡献智慧和力量。</w:t>
      </w:r>
    </w:p>
    <w:p w14:paraId="538DB2F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全国政协副主席何报翔代表政协第十四届全国委员会常务委员会，向大会报告全国政协十四届三次会议以来的提案工作情况。全国政协十四届三次会议以来，共提出提案5992件，经审查立案5061件，99.9%的提案已经办复。提案围绕全面建成社会主义现代化强国、实现第二个百年奋斗目标的宏伟蓝图，紧扣“五位一体”总体布局和“四个全面”战略布局，建睿智之言、献务实之策，提案所提建议为全面完成“十四五”规划目标任务、研究制定“十五五”规划，促进经济社会高质量发展发挥积极作用。</w:t>
      </w:r>
    </w:p>
    <w:p w14:paraId="589255E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在主席台就座的领导同志还有：王毅、尹力、刘国中、李干杰、李书磊、李鸿忠、何立峰、张国清、陈文清、陈吉宁、陈敏尔、袁家军、黄坤明、刘金国、王小洪、张升民、王东明、肖捷、郑建邦、丁仲礼、蔡达峰、何维、武维华、铁凝、彭清华、张庆伟、洛桑江村、雪克来提·扎克尔、吴政隆、谌贻琴、张军、应勇等。</w:t>
      </w:r>
    </w:p>
    <w:p w14:paraId="27099D0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中共中央、全国人大常委会、国务院有关部门负责同志应邀列席开幕会。外国驻华使节、海外华侨等应邀参加开幕会。</w:t>
      </w:r>
    </w:p>
    <w:p w14:paraId="0057CAD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default" w:ascii="楷体" w:hAnsi="楷体" w:eastAsia="楷体" w:cs="楷体"/>
          <w:sz w:val="28"/>
          <w:szCs w:val="28"/>
        </w:rPr>
      </w:pPr>
      <w:r>
        <w:rPr>
          <w:rFonts w:hint="default" w:ascii="楷体" w:hAnsi="楷体" w:eastAsia="楷体" w:cs="楷体"/>
          <w:sz w:val="28"/>
          <w:szCs w:val="28"/>
        </w:rPr>
        <w:t>（来源：“学习强国”学习平台  2026-03-04）</w:t>
      </w:r>
    </w:p>
    <w:p w14:paraId="1F3FC1FB">
      <w:pPr>
        <w:spacing w:line="560" w:lineRule="exact"/>
        <w:ind w:firstLine="560" w:firstLineChars="200"/>
        <w:rPr>
          <w:rFonts w:hint="default" w:ascii="宋体" w:hAnsi="宋体" w:cs="宋体"/>
          <w:kern w:val="0"/>
          <w:sz w:val="28"/>
          <w:szCs w:val="28"/>
        </w:rPr>
      </w:pPr>
    </w:p>
    <w:p w14:paraId="785814E9">
      <w:pPr>
        <w:spacing w:line="560" w:lineRule="exact"/>
        <w:ind w:firstLine="560" w:firstLineChars="200"/>
        <w:rPr>
          <w:rFonts w:hint="default" w:ascii="宋体" w:hAnsi="宋体" w:cs="宋体"/>
          <w:kern w:val="0"/>
          <w:sz w:val="28"/>
          <w:szCs w:val="28"/>
        </w:rPr>
      </w:pPr>
    </w:p>
    <w:p w14:paraId="32D5DD84">
      <w:pPr>
        <w:spacing w:line="560" w:lineRule="exact"/>
        <w:ind w:firstLine="560" w:firstLineChars="200"/>
        <w:rPr>
          <w:rFonts w:hint="default" w:ascii="宋体" w:hAnsi="宋体" w:cs="宋体"/>
          <w:kern w:val="0"/>
          <w:sz w:val="28"/>
          <w:szCs w:val="28"/>
        </w:rPr>
      </w:pPr>
    </w:p>
    <w:p w14:paraId="3D9E1A88">
      <w:pPr>
        <w:spacing w:line="560" w:lineRule="exact"/>
        <w:ind w:firstLine="560" w:firstLineChars="200"/>
        <w:rPr>
          <w:rFonts w:hint="default" w:ascii="宋体" w:hAnsi="宋体" w:cs="宋体"/>
          <w:kern w:val="0"/>
          <w:sz w:val="28"/>
          <w:szCs w:val="28"/>
        </w:rPr>
      </w:pPr>
    </w:p>
    <w:p w14:paraId="6313B78A">
      <w:pPr>
        <w:spacing w:line="560" w:lineRule="exact"/>
        <w:ind w:firstLine="560" w:firstLineChars="200"/>
        <w:rPr>
          <w:rFonts w:hint="default" w:ascii="宋体" w:hAnsi="宋体" w:cs="宋体"/>
          <w:kern w:val="0"/>
          <w:sz w:val="28"/>
          <w:szCs w:val="28"/>
        </w:rPr>
      </w:pPr>
    </w:p>
    <w:p w14:paraId="3DC370C8">
      <w:pPr>
        <w:spacing w:line="560" w:lineRule="exact"/>
        <w:ind w:firstLine="560" w:firstLineChars="200"/>
        <w:rPr>
          <w:rFonts w:hint="default" w:ascii="宋体" w:hAnsi="宋体" w:cs="宋体"/>
          <w:kern w:val="0"/>
          <w:sz w:val="28"/>
          <w:szCs w:val="28"/>
        </w:rPr>
      </w:pPr>
    </w:p>
    <w:p w14:paraId="09005979">
      <w:pPr>
        <w:spacing w:line="560" w:lineRule="exact"/>
        <w:ind w:firstLine="560" w:firstLineChars="200"/>
        <w:rPr>
          <w:rFonts w:hint="default" w:ascii="宋体" w:hAnsi="宋体" w:cs="宋体"/>
          <w:kern w:val="0"/>
          <w:sz w:val="28"/>
          <w:szCs w:val="28"/>
        </w:rPr>
      </w:pPr>
    </w:p>
    <w:p w14:paraId="490EFC14">
      <w:pPr>
        <w:spacing w:line="560" w:lineRule="exact"/>
        <w:ind w:firstLine="560" w:firstLineChars="200"/>
        <w:rPr>
          <w:rFonts w:hint="default" w:ascii="宋体" w:hAnsi="宋体" w:cs="宋体"/>
          <w:kern w:val="0"/>
          <w:sz w:val="28"/>
          <w:szCs w:val="28"/>
        </w:rPr>
      </w:pPr>
    </w:p>
    <w:p w14:paraId="3211628B">
      <w:pPr>
        <w:spacing w:line="560" w:lineRule="exact"/>
        <w:ind w:firstLine="560" w:firstLineChars="200"/>
        <w:rPr>
          <w:rFonts w:hint="default" w:ascii="宋体" w:hAnsi="宋体" w:cs="宋体"/>
          <w:kern w:val="0"/>
          <w:sz w:val="28"/>
          <w:szCs w:val="28"/>
        </w:rPr>
      </w:pPr>
    </w:p>
    <w:p w14:paraId="1DBC1D16">
      <w:pPr>
        <w:spacing w:line="560" w:lineRule="exact"/>
        <w:ind w:firstLine="560" w:firstLineChars="200"/>
        <w:rPr>
          <w:rFonts w:hint="default" w:ascii="宋体" w:hAnsi="宋体" w:cs="宋体"/>
          <w:kern w:val="0"/>
          <w:sz w:val="28"/>
          <w:szCs w:val="28"/>
        </w:rPr>
      </w:pPr>
    </w:p>
    <w:p w14:paraId="0F288397">
      <w:pPr>
        <w:spacing w:line="560" w:lineRule="exact"/>
        <w:ind w:firstLine="560" w:firstLineChars="200"/>
        <w:rPr>
          <w:rFonts w:hint="default" w:ascii="宋体" w:hAnsi="宋体" w:cs="宋体"/>
          <w:kern w:val="0"/>
          <w:sz w:val="28"/>
          <w:szCs w:val="28"/>
        </w:rPr>
      </w:pPr>
    </w:p>
    <w:p w14:paraId="52034A0E">
      <w:pPr>
        <w:spacing w:line="560" w:lineRule="exact"/>
        <w:ind w:firstLine="560" w:firstLineChars="200"/>
        <w:rPr>
          <w:rFonts w:hint="default" w:ascii="宋体" w:hAnsi="宋体" w:cs="宋体"/>
          <w:kern w:val="0"/>
          <w:sz w:val="28"/>
          <w:szCs w:val="28"/>
        </w:rPr>
      </w:pPr>
    </w:p>
    <w:p w14:paraId="1FF94377">
      <w:pPr>
        <w:spacing w:line="560" w:lineRule="exact"/>
        <w:ind w:firstLine="560" w:firstLineChars="200"/>
        <w:rPr>
          <w:rFonts w:hint="default" w:ascii="宋体" w:hAnsi="宋体" w:cs="宋体"/>
          <w:kern w:val="0"/>
          <w:sz w:val="28"/>
          <w:szCs w:val="28"/>
        </w:rPr>
      </w:pPr>
    </w:p>
    <w:p w14:paraId="3C83CB0C">
      <w:pPr>
        <w:spacing w:line="560" w:lineRule="exact"/>
        <w:ind w:firstLine="560" w:firstLineChars="200"/>
        <w:rPr>
          <w:rFonts w:hint="default" w:ascii="宋体" w:hAnsi="宋体" w:cs="宋体"/>
          <w:kern w:val="0"/>
          <w:sz w:val="28"/>
          <w:szCs w:val="28"/>
        </w:rPr>
      </w:pPr>
    </w:p>
    <w:p w14:paraId="2C7084B0">
      <w:pPr>
        <w:spacing w:line="560" w:lineRule="exact"/>
        <w:ind w:firstLine="560" w:firstLineChars="200"/>
        <w:rPr>
          <w:rFonts w:hint="default" w:ascii="宋体" w:hAnsi="宋体" w:cs="宋体"/>
          <w:kern w:val="0"/>
          <w:sz w:val="28"/>
          <w:szCs w:val="28"/>
        </w:rPr>
      </w:pPr>
    </w:p>
    <w:p w14:paraId="2865D1F9">
      <w:pPr>
        <w:spacing w:line="560" w:lineRule="exact"/>
        <w:ind w:firstLine="560" w:firstLineChars="200"/>
        <w:rPr>
          <w:rFonts w:hint="default" w:ascii="宋体" w:hAnsi="宋体" w:cs="宋体"/>
          <w:kern w:val="0"/>
          <w:sz w:val="28"/>
          <w:szCs w:val="28"/>
        </w:rPr>
      </w:pPr>
    </w:p>
    <w:p w14:paraId="6D212FE7">
      <w:pPr>
        <w:spacing w:line="560" w:lineRule="exact"/>
        <w:ind w:firstLine="560" w:firstLineChars="200"/>
        <w:rPr>
          <w:rFonts w:hint="default" w:ascii="宋体" w:hAnsi="宋体" w:cs="宋体"/>
          <w:kern w:val="0"/>
          <w:sz w:val="28"/>
          <w:szCs w:val="28"/>
        </w:rPr>
      </w:pPr>
    </w:p>
    <w:p w14:paraId="51FF77EE">
      <w:pPr>
        <w:spacing w:line="560" w:lineRule="exact"/>
        <w:ind w:firstLine="643" w:firstLineChars="200"/>
        <w:jc w:val="center"/>
        <w:rPr>
          <w:rFonts w:hint="default" w:ascii="宋体" w:hAnsi="宋体" w:eastAsia="宋体" w:cs="宋体"/>
          <w:b/>
          <w:bCs/>
          <w:color w:val="auto"/>
          <w:kern w:val="0"/>
          <w:sz w:val="32"/>
          <w:szCs w:val="32"/>
          <w:lang w:eastAsia="zh-CN" w:bidi="ar-SA"/>
        </w:rPr>
      </w:pPr>
      <w:r>
        <w:rPr>
          <w:rFonts w:hint="eastAsia" w:ascii="宋体" w:hAnsi="宋体" w:eastAsia="宋体" w:cs="宋体"/>
          <w:b/>
          <w:bCs/>
          <w:color w:val="auto"/>
          <w:kern w:val="0"/>
          <w:sz w:val="32"/>
          <w:szCs w:val="32"/>
          <w:lang w:val="en-US" w:eastAsia="zh-Hans" w:bidi="ar-SA"/>
        </w:rPr>
        <w:t>习</w:t>
      </w:r>
      <w:r>
        <w:rPr>
          <w:rFonts w:hint="default" w:ascii="宋体" w:hAnsi="宋体" w:eastAsia="宋体" w:cs="宋体"/>
          <w:b/>
          <w:bCs/>
          <w:color w:val="auto"/>
          <w:kern w:val="0"/>
          <w:sz w:val="32"/>
          <w:szCs w:val="32"/>
          <w:lang w:eastAsia="zh-CN" w:bidi="ar-SA"/>
        </w:rPr>
        <w:t>近平在参加江苏代表团审议时强调</w:t>
      </w:r>
    </w:p>
    <w:p w14:paraId="21004A5A">
      <w:pPr>
        <w:spacing w:line="560" w:lineRule="exact"/>
        <w:ind w:firstLine="643" w:firstLineChars="200"/>
        <w:jc w:val="center"/>
        <w:rPr>
          <w:rFonts w:hint="default" w:ascii="宋体" w:hAnsi="宋体" w:cs="宋体"/>
          <w:kern w:val="0"/>
          <w:sz w:val="28"/>
          <w:szCs w:val="28"/>
        </w:rPr>
      </w:pPr>
      <w:r>
        <w:rPr>
          <w:rFonts w:hint="default" w:ascii="宋体" w:hAnsi="宋体" w:eastAsia="宋体" w:cs="宋体"/>
          <w:b/>
          <w:bCs/>
          <w:color w:val="auto"/>
          <w:kern w:val="0"/>
          <w:sz w:val="32"/>
          <w:szCs w:val="32"/>
          <w:lang w:eastAsia="zh-CN" w:bidi="ar-SA"/>
        </w:rPr>
        <w:t>经济大省要在研究新情况解决新问题上下功夫出经验</w:t>
      </w:r>
    </w:p>
    <w:p w14:paraId="39C0C0E1">
      <w:pPr>
        <w:spacing w:line="560" w:lineRule="exact"/>
        <w:ind w:firstLine="560" w:firstLineChars="200"/>
        <w:rPr>
          <w:rFonts w:hint="default" w:ascii="宋体" w:hAnsi="宋体" w:cs="宋体"/>
          <w:kern w:val="0"/>
          <w:sz w:val="28"/>
          <w:szCs w:val="28"/>
        </w:rPr>
      </w:pPr>
    </w:p>
    <w:p w14:paraId="1C9D9143">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新华社北京3月5日电 中共中央总书记、国家主席、中央军委主席习近平5日下午在参加他所在的十四届全国人大四次会议江苏代表团审议时强调，完成“十五五”经济社会发展目标任务，需要应对更加复杂的环境、解决更多深层次矛盾。江苏等经济大省处在改革开放前沿，要在研究新情况、解决新问题上下功夫、出经验。</w:t>
      </w:r>
    </w:p>
    <w:p w14:paraId="4C6CF371">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江苏代表团审议热烈，气氛活跃。史志军、张晓宏、石磊、杨恒俊、高德荣、张雨霏等6位代表分别就推进新型工业化、促进科技创新与产业创新融合、加强关键核心技术攻关、建设和美乡村、破解种业难题、发扬体育精神等发言。</w:t>
      </w:r>
    </w:p>
    <w:p w14:paraId="017F38F8">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在听取大家发言后，习近平作了发言，表示赞成政府工作报告，并联系江苏实际就抓好“十五五”经济社会发展提出明确要求。</w:t>
      </w:r>
    </w:p>
    <w:p w14:paraId="322FD5D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指出，发展新质生产力对于推动高质量发展、增强经济竞争力至关重要，江苏这方面基础较好，要努力走在前列。要一体推进教育科技人才发展，力争在加强原始创新和关键核心技术攻关、抢占科技制高点上实现新突破，在促进创新链产业链资金链人才链深度融合、推动科技成果高效转化应用上探索新途径，在优化提升传统产业、培育壮大新兴产业、超前布局未来产业上开创新局面，在进一步深化改革、破除制约新质生产力发展的体制机制障碍上取得新成果。</w:t>
      </w:r>
    </w:p>
    <w:p w14:paraId="47F477CE">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强调，经济大省发展底盘稳、抵御外部冲击能力强，才能支撑全国经济大盘稳定。江苏要在增强经济韧性上持续用力。要练好内功、做强自身，全面融入全国统一大市场，助力畅通国内大循环。要扩大高水平对外开放，广泛开拓全球市场，更好联通国际循环。要以底线思维防范各种风险。</w:t>
      </w:r>
    </w:p>
    <w:p w14:paraId="35DF9533">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指出，中国式现代化是全体人民共同富裕的现代化。江苏要准确把握新形势下人民群众对美好生活新期待和民生工作新特点，积极主动解答如何实现高质量充分就业、如何增加城乡居民收入、如何进一步提升基本公共服务和社会保障水平等课题，探索推进全体人民共同富裕的有效途径。</w:t>
      </w:r>
    </w:p>
    <w:p w14:paraId="6B96DDBD">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强调，管党治党越有效，经济社会发展的保障就越有力。要认真组织开展树立和践行正确政绩观学习教育，引导广大党员干部落实“立党为公、为民造福、科学决策、真抓实干”总要求，创造经得起实践、人民、历史检验的实绩。要坚持党性党风党纪一起抓、正风肃纪反腐相贯通，以全面从严治党的实际成效取信于民，凝聚推进事业发展的磅礴力量。</w:t>
      </w:r>
    </w:p>
    <w:p w14:paraId="031820B0">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中共中央政治局常委、中央办公厅主任蔡奇参加。</w:t>
      </w:r>
    </w:p>
    <w:p w14:paraId="6E576A3F">
      <w:pPr>
        <w:spacing w:line="560" w:lineRule="exact"/>
        <w:ind w:firstLine="560" w:firstLineChars="200"/>
        <w:jc w:val="right"/>
        <w:rPr>
          <w:rFonts w:hint="default" w:ascii="楷体" w:hAnsi="楷体" w:eastAsia="楷体" w:cs="楷体"/>
          <w:sz w:val="28"/>
          <w:szCs w:val="28"/>
        </w:rPr>
      </w:pPr>
      <w:r>
        <w:rPr>
          <w:rFonts w:hint="default" w:ascii="楷体" w:hAnsi="楷体" w:eastAsia="楷体" w:cs="楷体"/>
          <w:sz w:val="28"/>
          <w:szCs w:val="28"/>
        </w:rPr>
        <w:t>（来源：“学习强国”学习平台  2026-03-05）</w:t>
      </w:r>
    </w:p>
    <w:p w14:paraId="1F6308D5">
      <w:pPr>
        <w:spacing w:line="560" w:lineRule="exact"/>
        <w:ind w:firstLine="560" w:firstLineChars="200"/>
        <w:jc w:val="right"/>
        <w:rPr>
          <w:rFonts w:hint="default" w:ascii="楷体" w:hAnsi="楷体" w:eastAsia="楷体" w:cs="楷体"/>
          <w:sz w:val="28"/>
          <w:szCs w:val="28"/>
        </w:rPr>
      </w:pPr>
    </w:p>
    <w:p w14:paraId="1C1CF089">
      <w:pPr>
        <w:spacing w:line="560" w:lineRule="exact"/>
        <w:ind w:firstLine="560" w:firstLineChars="200"/>
        <w:rPr>
          <w:rFonts w:hint="default" w:ascii="宋体" w:hAnsi="宋体" w:cs="宋体"/>
          <w:kern w:val="0"/>
          <w:sz w:val="28"/>
          <w:szCs w:val="28"/>
        </w:rPr>
      </w:pPr>
    </w:p>
    <w:p w14:paraId="209FE552">
      <w:pPr>
        <w:spacing w:line="560" w:lineRule="exact"/>
        <w:ind w:firstLine="560" w:firstLineChars="200"/>
        <w:rPr>
          <w:rFonts w:hint="default" w:ascii="宋体" w:hAnsi="宋体" w:cs="宋体"/>
          <w:kern w:val="0"/>
          <w:sz w:val="28"/>
          <w:szCs w:val="28"/>
        </w:rPr>
      </w:pPr>
    </w:p>
    <w:p w14:paraId="4D61E689">
      <w:pPr>
        <w:spacing w:line="560" w:lineRule="exact"/>
        <w:ind w:firstLine="560" w:firstLineChars="200"/>
        <w:rPr>
          <w:rFonts w:hint="default" w:ascii="宋体" w:hAnsi="宋体" w:cs="宋体"/>
          <w:kern w:val="0"/>
          <w:sz w:val="28"/>
          <w:szCs w:val="28"/>
        </w:rPr>
      </w:pPr>
    </w:p>
    <w:p w14:paraId="13B3FF7C">
      <w:pPr>
        <w:spacing w:line="560" w:lineRule="exact"/>
        <w:ind w:firstLine="560" w:firstLineChars="200"/>
        <w:rPr>
          <w:rFonts w:hint="default" w:ascii="宋体" w:hAnsi="宋体" w:cs="宋体"/>
          <w:kern w:val="0"/>
          <w:sz w:val="28"/>
          <w:szCs w:val="28"/>
        </w:rPr>
      </w:pPr>
    </w:p>
    <w:p w14:paraId="69B9AF76">
      <w:pPr>
        <w:spacing w:line="560" w:lineRule="exact"/>
        <w:ind w:firstLine="560" w:firstLineChars="200"/>
        <w:rPr>
          <w:rFonts w:hint="default" w:ascii="宋体" w:hAnsi="宋体" w:cs="宋体"/>
          <w:kern w:val="0"/>
          <w:sz w:val="28"/>
          <w:szCs w:val="28"/>
        </w:rPr>
      </w:pPr>
    </w:p>
    <w:p w14:paraId="501AEBE7">
      <w:pPr>
        <w:spacing w:line="560" w:lineRule="exact"/>
        <w:ind w:firstLine="560" w:firstLineChars="200"/>
        <w:rPr>
          <w:rFonts w:hint="default" w:ascii="宋体" w:hAnsi="宋体" w:cs="宋体"/>
          <w:kern w:val="0"/>
          <w:sz w:val="28"/>
          <w:szCs w:val="28"/>
        </w:rPr>
      </w:pPr>
    </w:p>
    <w:p w14:paraId="7B9C7C4F">
      <w:pPr>
        <w:spacing w:line="560" w:lineRule="exact"/>
        <w:ind w:firstLine="560" w:firstLineChars="200"/>
        <w:rPr>
          <w:rFonts w:hint="default" w:ascii="宋体" w:hAnsi="宋体" w:cs="宋体"/>
          <w:kern w:val="0"/>
          <w:sz w:val="28"/>
          <w:szCs w:val="28"/>
        </w:rPr>
      </w:pPr>
    </w:p>
    <w:p w14:paraId="5C360EC7">
      <w:pPr>
        <w:spacing w:line="560" w:lineRule="exact"/>
        <w:rPr>
          <w:rFonts w:hint="default" w:ascii="宋体" w:hAnsi="宋体" w:cs="宋体"/>
          <w:kern w:val="0"/>
          <w:sz w:val="28"/>
          <w:szCs w:val="28"/>
        </w:rPr>
      </w:pPr>
    </w:p>
    <w:p w14:paraId="067073BB">
      <w:pPr>
        <w:spacing w:line="560" w:lineRule="exact"/>
        <w:jc w:val="center"/>
        <w:rPr>
          <w:rFonts w:hint="default" w:ascii="宋体" w:hAnsi="宋体" w:eastAsia="宋体" w:cs="宋体"/>
          <w:b/>
          <w:bCs/>
          <w:color w:val="auto"/>
          <w:kern w:val="0"/>
          <w:sz w:val="32"/>
          <w:szCs w:val="32"/>
          <w:lang w:eastAsia="zh-CN" w:bidi="ar-SA"/>
        </w:rPr>
      </w:pPr>
      <w:r>
        <w:rPr>
          <w:rFonts w:hint="default" w:ascii="宋体" w:hAnsi="宋体" w:eastAsia="宋体" w:cs="宋体"/>
          <w:b/>
          <w:bCs/>
          <w:color w:val="auto"/>
          <w:kern w:val="0"/>
          <w:sz w:val="32"/>
          <w:szCs w:val="32"/>
          <w:lang w:eastAsia="zh-CN" w:bidi="ar-SA"/>
        </w:rPr>
        <w:t>习近平在看望参加政协会议的农工党九三学社医药卫生界社会福利和社会保障界委员时强调</w:t>
      </w:r>
    </w:p>
    <w:p w14:paraId="726DBE38">
      <w:pPr>
        <w:spacing w:line="560" w:lineRule="exact"/>
        <w:jc w:val="center"/>
        <w:rPr>
          <w:rFonts w:hint="default" w:ascii="宋体" w:hAnsi="宋体" w:eastAsia="宋体" w:cs="宋体"/>
          <w:b/>
          <w:bCs/>
          <w:color w:val="auto"/>
          <w:kern w:val="0"/>
          <w:sz w:val="32"/>
          <w:szCs w:val="32"/>
          <w:lang w:eastAsia="zh-CN" w:bidi="ar-SA"/>
        </w:rPr>
      </w:pPr>
      <w:r>
        <w:rPr>
          <w:rFonts w:hint="default" w:ascii="宋体" w:hAnsi="宋体" w:eastAsia="宋体" w:cs="宋体"/>
          <w:b/>
          <w:bCs/>
          <w:color w:val="auto"/>
          <w:kern w:val="0"/>
          <w:sz w:val="32"/>
          <w:szCs w:val="32"/>
          <w:lang w:eastAsia="zh-CN" w:bidi="ar-SA"/>
        </w:rPr>
        <w:t>坚定不移走中国特色卫生与健康发展道路</w:t>
      </w:r>
    </w:p>
    <w:p w14:paraId="0145D117">
      <w:pPr>
        <w:spacing w:line="560" w:lineRule="exact"/>
        <w:jc w:val="center"/>
        <w:rPr>
          <w:rFonts w:hint="default" w:ascii="宋体" w:hAnsi="宋体" w:eastAsia="宋体" w:cs="宋体"/>
          <w:b/>
          <w:bCs/>
          <w:color w:val="auto"/>
          <w:kern w:val="0"/>
          <w:sz w:val="32"/>
          <w:szCs w:val="32"/>
          <w:lang w:eastAsia="zh-CN" w:bidi="ar-SA"/>
        </w:rPr>
      </w:pPr>
      <w:r>
        <w:rPr>
          <w:rFonts w:hint="default" w:ascii="宋体" w:hAnsi="宋体" w:eastAsia="宋体" w:cs="宋体"/>
          <w:b/>
          <w:bCs/>
          <w:color w:val="auto"/>
          <w:kern w:val="0"/>
          <w:sz w:val="32"/>
          <w:szCs w:val="32"/>
          <w:lang w:eastAsia="zh-CN" w:bidi="ar-SA"/>
        </w:rPr>
        <w:t>推动“十五五”时期健康中国建设取得决定性进展</w:t>
      </w:r>
    </w:p>
    <w:p w14:paraId="3A73EE83">
      <w:pPr>
        <w:spacing w:line="560" w:lineRule="exact"/>
        <w:jc w:val="center"/>
        <w:rPr>
          <w:rFonts w:hint="default" w:ascii="宋体" w:hAnsi="宋体" w:eastAsia="宋体" w:cs="宋体"/>
          <w:b/>
          <w:bCs/>
          <w:color w:val="auto"/>
          <w:kern w:val="0"/>
          <w:sz w:val="32"/>
          <w:szCs w:val="32"/>
          <w:lang w:eastAsia="zh-CN" w:bidi="ar-SA"/>
        </w:rPr>
      </w:pPr>
      <w:r>
        <w:rPr>
          <w:rFonts w:hint="default" w:ascii="宋体" w:hAnsi="宋体" w:eastAsia="宋体" w:cs="宋体"/>
          <w:b/>
          <w:bCs/>
          <w:color w:val="auto"/>
          <w:kern w:val="0"/>
          <w:sz w:val="32"/>
          <w:szCs w:val="32"/>
          <w:lang w:eastAsia="zh-CN" w:bidi="ar-SA"/>
        </w:rPr>
        <w:t>王沪宁蔡奇参加看望和讨论</w:t>
      </w:r>
    </w:p>
    <w:p w14:paraId="5ED1B597">
      <w:pPr>
        <w:spacing w:line="560" w:lineRule="exact"/>
        <w:rPr>
          <w:rFonts w:hint="default" w:ascii="宋体" w:hAnsi="宋体" w:cs="宋体"/>
          <w:kern w:val="0"/>
          <w:sz w:val="28"/>
          <w:szCs w:val="28"/>
        </w:rPr>
      </w:pPr>
    </w:p>
    <w:p w14:paraId="7F80B4C6">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新华社北京3月6日电 中共中央总书记、国家主席、中央军委主席习近平6日下午看望了参加全国政协十四届四次会议的农工党、九三学社、医药卫生界、社会福利和社会保障界委员，并参加联组会，听取意见和建议。他强调，到2035年建成健康中国是中共中央作出的一项战略决策，“十五五”是实现这一目标的关键时期，必须统筹谋划、加紧推进，力求取得决定性进展。</w:t>
      </w:r>
    </w:p>
    <w:p w14:paraId="0BDFC3E1">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在“三八”国际劳动妇女节即将到来之际，习近平代表中共中央，向参加全国两会的女代表、女委员、女工作人员，向全国各族各界妇女，向香港特别行政区、澳门特别行政区、台湾地区的女同胞和海外女侨胞，致以节日祝福和美好祝愿。</w:t>
      </w:r>
    </w:p>
    <w:p w14:paraId="48E5DC04">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中共中央政治局常委、全国政协主席王沪宁，中共中央政治局常委、中央办公厅主任蔡奇参加看望和讨论。</w:t>
      </w:r>
    </w:p>
    <w:p w14:paraId="785A856F">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联组会上，王路、马秀珍、卢柯、蒋建东、巴桑卓玛、刘启芳等6位委员，分别就实施健康优先发展战略、提升基层医疗服务水平、加强材料技术攻关、推进创新药研发、做好高原病防治、发展公益慈善事业等作了发言。</w:t>
      </w:r>
    </w:p>
    <w:p w14:paraId="74B37466">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在听取大家发言后，习近平发表重要讲话。他表示，很高兴同大家一起讨论，听取意见建议。他代表中共中央，向在座各位委员，并向农工党、九三学社成员，向医药卫生界、社会福利和社会保障界人士，向广大政协委员，致以诚挚问候。</w:t>
      </w:r>
    </w:p>
    <w:p w14:paraId="33CEFBD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指出，过去一年，人民政协认真履职尽责，围绕谋划“十五五”等方面建言献策，为党和国家事业发展作出了新贡献。农工党、九三学社各级组织和广大成员积极参政议政、开展社会服务，各项工作取得新成效。医药卫生界、社会福利和社会保障界人士自觉投身建设健康中国、增进民生福祉的生动实践，展现了新作为。</w:t>
      </w:r>
    </w:p>
    <w:p w14:paraId="2B9E5F99">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强调，我国是社会主义国家，是人口规模巨大、城乡区域差距仍然较大的发展中国家。建设健康中国，必须坚持从我国国情出发，坚定不移走中国特色卫生与健康发展道路，坚定不移贯彻新时代卫生与健康工作方针。随着形势发展变化，卫生与健康工作需要优化完善一些具体政策举措，但在根本问题上必须始终头脑清醒、保持战略定力。</w:t>
      </w:r>
    </w:p>
    <w:p w14:paraId="2498273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指出，建设健康中国是一项系统工程。面对人民群众日益增长的多元化卫生健康需求，必须突出重点，紧紧抓住那些惠及面广、牵一发而动全身的工作，在健全公共卫生体系、建设优质高效医疗服务体系、倡导健康文明生活方式等方面集中力量和资源、采取有效措施加以推动，不断取得新的成效。</w:t>
      </w:r>
    </w:p>
    <w:p w14:paraId="41F32EE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强调，要健全党委统一领导、党政齐抓共管的工作格局，完善健康促进政策制度体系，为健康中国建设提供有力保障。进一步深化改革，完善医疗、医保、医药协同发展和治理机制。推动科技创新成果转化运用，推进全民健康数智化建设。加强卫生健康行业党建工作，调动广大医务人员的积极性主动性创造性，加大人才培养力度，弘扬优良医德医风，着力营造风清气正的行业环境。</w:t>
      </w:r>
    </w:p>
    <w:p w14:paraId="534203FF">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指出，建设健康中国，需要全社会共同努力。人民政协要发挥专门协商机构作用，聚焦相关理论和实践问题深入调查研究，提出务实管用的对策建议。农工党、九三学社成员，医药卫生界、社会福利和社会保障界人士，要用好专业优势，积极贡献智慧和力量。</w:t>
      </w:r>
    </w:p>
    <w:p w14:paraId="3E8E18AC">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石泰峰、何维、武维华、邵鸿、王东峰、杨震等参加联组会。</w:t>
      </w:r>
    </w:p>
    <w:p w14:paraId="6066EB75">
      <w:pPr>
        <w:spacing w:line="560" w:lineRule="exact"/>
        <w:ind w:firstLine="560" w:firstLineChars="200"/>
        <w:jc w:val="right"/>
        <w:rPr>
          <w:rFonts w:hint="default" w:ascii="楷体" w:hAnsi="楷体" w:eastAsia="楷体" w:cs="楷体"/>
          <w:sz w:val="28"/>
          <w:szCs w:val="28"/>
        </w:rPr>
      </w:pPr>
      <w:r>
        <w:rPr>
          <w:rFonts w:hint="default" w:ascii="楷体" w:hAnsi="楷体" w:eastAsia="楷体" w:cs="楷体"/>
          <w:sz w:val="28"/>
          <w:szCs w:val="28"/>
        </w:rPr>
        <w:t>（来源：“学习强国”学习平台  2026-03-06）</w:t>
      </w:r>
    </w:p>
    <w:p w14:paraId="4844D532">
      <w:pPr>
        <w:spacing w:line="560" w:lineRule="exact"/>
        <w:ind w:firstLine="560" w:firstLineChars="200"/>
        <w:jc w:val="right"/>
        <w:rPr>
          <w:rFonts w:hint="default" w:ascii="楷体" w:hAnsi="楷体" w:eastAsia="楷体" w:cs="楷体"/>
          <w:sz w:val="28"/>
          <w:szCs w:val="28"/>
        </w:rPr>
      </w:pPr>
    </w:p>
    <w:p w14:paraId="70379271">
      <w:pPr>
        <w:spacing w:line="560" w:lineRule="exact"/>
        <w:rPr>
          <w:rFonts w:hint="default" w:ascii="宋体" w:hAnsi="宋体" w:cs="宋体"/>
          <w:kern w:val="0"/>
          <w:sz w:val="28"/>
          <w:szCs w:val="28"/>
        </w:rPr>
      </w:pPr>
    </w:p>
    <w:p w14:paraId="3709635A">
      <w:pPr>
        <w:spacing w:line="560" w:lineRule="exact"/>
        <w:rPr>
          <w:rFonts w:hint="default" w:ascii="宋体" w:hAnsi="宋体" w:cs="宋体"/>
          <w:kern w:val="0"/>
          <w:sz w:val="28"/>
          <w:szCs w:val="28"/>
        </w:rPr>
      </w:pPr>
    </w:p>
    <w:p w14:paraId="08573ED2">
      <w:pPr>
        <w:spacing w:line="560" w:lineRule="exact"/>
        <w:rPr>
          <w:rFonts w:hint="default" w:ascii="宋体" w:hAnsi="宋体" w:cs="宋体"/>
          <w:kern w:val="0"/>
          <w:sz w:val="28"/>
          <w:szCs w:val="28"/>
        </w:rPr>
      </w:pPr>
    </w:p>
    <w:p w14:paraId="61099C1F">
      <w:pPr>
        <w:spacing w:line="560" w:lineRule="exact"/>
        <w:rPr>
          <w:rFonts w:hint="default" w:ascii="宋体" w:hAnsi="宋体" w:cs="宋体"/>
          <w:kern w:val="0"/>
          <w:sz w:val="28"/>
          <w:szCs w:val="28"/>
        </w:rPr>
      </w:pPr>
    </w:p>
    <w:p w14:paraId="5A199FB6">
      <w:pPr>
        <w:spacing w:line="560" w:lineRule="exact"/>
        <w:rPr>
          <w:rFonts w:hint="default" w:ascii="宋体" w:hAnsi="宋体" w:cs="宋体"/>
          <w:kern w:val="0"/>
          <w:sz w:val="28"/>
          <w:szCs w:val="28"/>
        </w:rPr>
      </w:pPr>
    </w:p>
    <w:p w14:paraId="20A60BA6">
      <w:pPr>
        <w:spacing w:line="560" w:lineRule="exact"/>
        <w:rPr>
          <w:rFonts w:hint="default" w:ascii="宋体" w:hAnsi="宋体" w:cs="宋体"/>
          <w:kern w:val="0"/>
          <w:sz w:val="28"/>
          <w:szCs w:val="28"/>
        </w:rPr>
      </w:pPr>
    </w:p>
    <w:p w14:paraId="1A5AD2F2">
      <w:pPr>
        <w:spacing w:line="560" w:lineRule="exact"/>
        <w:rPr>
          <w:rFonts w:hint="default" w:ascii="宋体" w:hAnsi="宋体" w:cs="宋体"/>
          <w:kern w:val="0"/>
          <w:sz w:val="28"/>
          <w:szCs w:val="28"/>
        </w:rPr>
      </w:pPr>
    </w:p>
    <w:p w14:paraId="444F7DB0">
      <w:pPr>
        <w:spacing w:line="560" w:lineRule="exact"/>
        <w:rPr>
          <w:rFonts w:hint="default" w:ascii="宋体" w:hAnsi="宋体" w:cs="宋体"/>
          <w:kern w:val="0"/>
          <w:sz w:val="28"/>
          <w:szCs w:val="28"/>
        </w:rPr>
      </w:pPr>
    </w:p>
    <w:p w14:paraId="39DEE50C">
      <w:pPr>
        <w:spacing w:line="560" w:lineRule="exact"/>
        <w:rPr>
          <w:rFonts w:hint="default" w:ascii="宋体" w:hAnsi="宋体" w:cs="宋体"/>
          <w:kern w:val="0"/>
          <w:sz w:val="28"/>
          <w:szCs w:val="28"/>
        </w:rPr>
      </w:pPr>
    </w:p>
    <w:p w14:paraId="46CBC683">
      <w:pPr>
        <w:spacing w:line="560" w:lineRule="exact"/>
        <w:rPr>
          <w:rFonts w:hint="default" w:ascii="宋体" w:hAnsi="宋体" w:cs="宋体"/>
          <w:kern w:val="0"/>
          <w:sz w:val="28"/>
          <w:szCs w:val="28"/>
        </w:rPr>
      </w:pPr>
    </w:p>
    <w:p w14:paraId="2D08345C">
      <w:pPr>
        <w:spacing w:line="560" w:lineRule="exact"/>
        <w:rPr>
          <w:rFonts w:hint="default" w:ascii="宋体" w:hAnsi="宋体" w:cs="宋体"/>
          <w:kern w:val="0"/>
          <w:sz w:val="28"/>
          <w:szCs w:val="28"/>
        </w:rPr>
      </w:pPr>
    </w:p>
    <w:p w14:paraId="477593F6">
      <w:pPr>
        <w:spacing w:line="560" w:lineRule="exact"/>
        <w:rPr>
          <w:rFonts w:hint="default" w:ascii="宋体" w:hAnsi="宋体" w:cs="宋体"/>
          <w:kern w:val="0"/>
          <w:sz w:val="28"/>
          <w:szCs w:val="28"/>
        </w:rPr>
      </w:pPr>
    </w:p>
    <w:p w14:paraId="2BFC29B7">
      <w:pPr>
        <w:spacing w:line="560" w:lineRule="exact"/>
        <w:rPr>
          <w:rFonts w:hint="default" w:ascii="宋体" w:hAnsi="宋体" w:cs="宋体"/>
          <w:kern w:val="0"/>
          <w:sz w:val="28"/>
          <w:szCs w:val="28"/>
        </w:rPr>
      </w:pPr>
    </w:p>
    <w:p w14:paraId="139CC3F0">
      <w:pPr>
        <w:spacing w:line="560" w:lineRule="exact"/>
        <w:rPr>
          <w:rFonts w:hint="default" w:ascii="宋体" w:hAnsi="宋体" w:cs="宋体"/>
          <w:kern w:val="0"/>
          <w:sz w:val="28"/>
          <w:szCs w:val="28"/>
        </w:rPr>
      </w:pPr>
    </w:p>
    <w:p w14:paraId="61275BF6">
      <w:pPr>
        <w:spacing w:line="560" w:lineRule="exact"/>
        <w:rPr>
          <w:rFonts w:hint="default" w:ascii="宋体" w:hAnsi="宋体" w:cs="宋体"/>
          <w:kern w:val="0"/>
          <w:sz w:val="28"/>
          <w:szCs w:val="28"/>
        </w:rPr>
      </w:pPr>
    </w:p>
    <w:p w14:paraId="290C8CB4">
      <w:pPr>
        <w:spacing w:line="560" w:lineRule="exact"/>
        <w:rPr>
          <w:rFonts w:hint="default" w:ascii="宋体" w:hAnsi="宋体" w:cs="宋体"/>
          <w:kern w:val="0"/>
          <w:sz w:val="28"/>
          <w:szCs w:val="28"/>
        </w:rPr>
      </w:pPr>
    </w:p>
    <w:p w14:paraId="40DEF31A">
      <w:pPr>
        <w:spacing w:line="560" w:lineRule="exact"/>
        <w:rPr>
          <w:rFonts w:hint="default" w:ascii="宋体" w:hAnsi="宋体" w:cs="宋体"/>
          <w:kern w:val="0"/>
          <w:sz w:val="28"/>
          <w:szCs w:val="28"/>
        </w:rPr>
      </w:pPr>
    </w:p>
    <w:p w14:paraId="4E4BB010">
      <w:pPr>
        <w:spacing w:line="560" w:lineRule="exact"/>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习近平在出席解放军和武警部队代表团全体会议时强调</w:t>
      </w:r>
    </w:p>
    <w:p w14:paraId="5F2DDB57">
      <w:pPr>
        <w:spacing w:line="560" w:lineRule="exact"/>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充分发挥政治建军特有优势</w:t>
      </w:r>
    </w:p>
    <w:p w14:paraId="4E5705A7">
      <w:pPr>
        <w:spacing w:line="560" w:lineRule="exact"/>
        <w:jc w:val="center"/>
        <w:rPr>
          <w:rFonts w:hint="default" w:ascii="宋体" w:hAnsi="宋体" w:eastAsia="宋体" w:cs="宋体"/>
          <w:b/>
          <w:bCs/>
          <w:kern w:val="0"/>
          <w:sz w:val="32"/>
          <w:szCs w:val="32"/>
          <w:lang w:eastAsia="zh-CN" w:bidi="ar-SA"/>
        </w:rPr>
      </w:pPr>
      <w:r>
        <w:rPr>
          <w:rFonts w:hint="default" w:ascii="宋体" w:hAnsi="宋体" w:eastAsia="宋体" w:cs="宋体"/>
          <w:b/>
          <w:bCs/>
          <w:kern w:val="0"/>
          <w:sz w:val="32"/>
          <w:szCs w:val="32"/>
          <w:lang w:eastAsia="zh-CN" w:bidi="ar-SA"/>
        </w:rPr>
        <w:t>凝心聚力推动国防和军队现代化行稳致远</w:t>
      </w:r>
    </w:p>
    <w:p w14:paraId="0779A00A">
      <w:pPr>
        <w:spacing w:line="560" w:lineRule="exact"/>
        <w:rPr>
          <w:rFonts w:hint="default" w:ascii="宋体" w:hAnsi="宋体" w:cs="宋体"/>
          <w:kern w:val="0"/>
          <w:sz w:val="28"/>
          <w:szCs w:val="28"/>
        </w:rPr>
      </w:pPr>
    </w:p>
    <w:p w14:paraId="52C05FA9">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新华社北京3月7日电 中共中央总书记、国家主席、中央军委主席习近平7日下午在出席十四届全国人大四次会议解放军和武警部队代表团全体会议时强调，“十五五”时期要如期实现建军一百年奋斗目标、高质量推进国防和军队现代化，必须坚持好、运用好、发展好政治建军这个重要法宝，毫不动摇坚持和加强党对军队绝对领导，充分发挥政治建军特有优势，凝心聚力推动国防和军队现代化行稳致远。</w:t>
      </w:r>
    </w:p>
    <w:p w14:paraId="1D8B2208">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会上，孙雷、周芬、唐武祥、郝井文、姜晓栋、朱悦萌等6位代表先后发言，分别就跨军地执法协作、党组织领导科研攻坚、军士人才培养、新装备新力量能力生成和运用、弘扬优良传统、典型培树宣传和学习运用等提出意见建议。</w:t>
      </w:r>
    </w:p>
    <w:p w14:paraId="42CD97AA">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在认真听取代表发言后，习近平发表重要讲话。他指出，党的十八大以来，党中央领导人民军队以前所未有的决心和力度深化政治整训、推进政治建军，取得重大成效。军队是拿枪杆子的，军中绝不能有对党怀有二心之人，绝不能有腐败分子藏身之地，必须坚定不移推进反腐败斗争。“十五五”一开局就要立起从严监管硬规矩，紧盯资金流向、权力运行和质量管控等关键环节，加强重大项目监管，强化军地融合监督，确保在监管前提下搞建设。要推进军费预算管理改革，搞好军费供需动态平衡，强化经费使用全链条管控和绩效评估，把每一分钱都用在刀刃上。</w:t>
      </w:r>
    </w:p>
    <w:p w14:paraId="6A41100D">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强调，完成“十五五”时期国防和军队现代化目标任务，归根到底要靠各级党组织来领导和推进。要全面加强我军党的领导和党的建设，选准配强高层党委班子，增强基层党组织自主抓建能力，把各级党组织建设得更加坚强有力。要坚持党管军事、党管干部、党管行业，提高科学决策能力，在攻坚重大任务、化解突出矛盾、解决发展难题过程中发挥关键作用，把党的领导优势转化为发展优势。</w:t>
      </w:r>
    </w:p>
    <w:p w14:paraId="166E2B4C">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指出，要加强革命化专业化人才队伍建设，坚持不懈用党的创新理论铸魂育人，打牢官兵听党话、跟党走的思想根基，确保现代化武器装备掌握在革命化人才队伍手中。要完善促进人才发展的制度和条件，体系推进联合作战指挥、新型作战力量、高层次科技创新、高水平战略管理“四类人才”培养，实现人的能力素质同强军实践协调发展。</w:t>
      </w:r>
    </w:p>
    <w:p w14:paraId="4F55FF17">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习近平强调，要大力传承和弘扬我党我军优良传统，推进新时代强军文化建设，加强先进典型培养和激励，让红色基因代代相传，让新风正气更加充盈。要把基层作为赓续优良传统的沃土，积极探索新形势下基层建设规律和有益做法，重视抓好管根本、利长远、增后劲的工作，把部队建设和战斗力基础打得更加牢靠。</w:t>
      </w:r>
    </w:p>
    <w:p w14:paraId="7015834A">
      <w:pPr>
        <w:spacing w:line="560" w:lineRule="exact"/>
        <w:ind w:firstLine="560" w:firstLineChars="200"/>
        <w:rPr>
          <w:rFonts w:hint="default" w:ascii="宋体" w:hAnsi="宋体" w:cs="宋体"/>
          <w:kern w:val="0"/>
          <w:sz w:val="28"/>
          <w:szCs w:val="28"/>
        </w:rPr>
      </w:pPr>
      <w:r>
        <w:rPr>
          <w:rFonts w:hint="default" w:ascii="宋体" w:hAnsi="宋体" w:cs="宋体"/>
          <w:kern w:val="0"/>
          <w:sz w:val="28"/>
          <w:szCs w:val="28"/>
        </w:rPr>
        <w:t>中央军委副主席张升民参加会议。</w:t>
      </w:r>
    </w:p>
    <w:p w14:paraId="5548F915">
      <w:pPr>
        <w:spacing w:line="560" w:lineRule="exact"/>
        <w:ind w:firstLine="560" w:firstLineChars="200"/>
        <w:jc w:val="right"/>
        <w:rPr>
          <w:rFonts w:hint="default" w:ascii="楷体" w:hAnsi="楷体" w:eastAsia="楷体" w:cs="楷体"/>
          <w:sz w:val="28"/>
          <w:szCs w:val="28"/>
        </w:rPr>
      </w:pPr>
      <w:r>
        <w:rPr>
          <w:rFonts w:hint="default" w:ascii="楷体" w:hAnsi="楷体" w:eastAsia="楷体" w:cs="楷体"/>
          <w:sz w:val="28"/>
          <w:szCs w:val="28"/>
        </w:rPr>
        <w:t>（来源：“学习强国”学习平台  2026-03-07）</w:t>
      </w:r>
    </w:p>
    <w:p w14:paraId="5687548E">
      <w:pPr>
        <w:spacing w:line="560" w:lineRule="exact"/>
        <w:ind w:firstLine="560" w:firstLineChars="200"/>
        <w:jc w:val="right"/>
        <w:rPr>
          <w:rFonts w:hint="default" w:ascii="楷体" w:hAnsi="楷体" w:eastAsia="楷体" w:cs="楷体"/>
          <w:sz w:val="28"/>
          <w:szCs w:val="28"/>
        </w:rPr>
      </w:pPr>
    </w:p>
    <w:p w14:paraId="6CBFD369">
      <w:pPr>
        <w:spacing w:line="560" w:lineRule="exact"/>
        <w:ind w:firstLine="560" w:firstLineChars="200"/>
        <w:rPr>
          <w:rFonts w:hint="default" w:ascii="宋体" w:hAnsi="宋体" w:cs="宋体"/>
          <w:kern w:val="0"/>
          <w:sz w:val="28"/>
          <w:szCs w:val="28"/>
        </w:rPr>
      </w:pPr>
    </w:p>
    <w:p w14:paraId="7EC20732">
      <w:pPr>
        <w:spacing w:line="560" w:lineRule="exact"/>
        <w:ind w:firstLine="560" w:firstLineChars="200"/>
        <w:rPr>
          <w:rFonts w:hint="default" w:ascii="宋体" w:hAnsi="宋体" w:cs="宋体"/>
          <w:kern w:val="0"/>
          <w:sz w:val="28"/>
          <w:szCs w:val="28"/>
        </w:rPr>
      </w:pPr>
    </w:p>
    <w:p w14:paraId="2F95BDEE">
      <w:pPr>
        <w:spacing w:line="560" w:lineRule="exact"/>
        <w:rPr>
          <w:rFonts w:hint="default" w:ascii="宋体" w:hAnsi="宋体" w:cs="宋体"/>
          <w:kern w:val="0"/>
          <w:sz w:val="28"/>
          <w:szCs w:val="28"/>
        </w:rPr>
      </w:pPr>
    </w:p>
    <w:p w14:paraId="21866EA7">
      <w:pPr>
        <w:spacing w:line="560" w:lineRule="exact"/>
        <w:ind w:firstLine="560" w:firstLineChars="200"/>
        <w:rPr>
          <w:rFonts w:hint="default" w:ascii="宋体" w:hAnsi="宋体" w:cs="宋体"/>
          <w:kern w:val="0"/>
          <w:sz w:val="28"/>
          <w:szCs w:val="28"/>
        </w:rPr>
      </w:pPr>
    </w:p>
    <w:p w14:paraId="23965D42">
      <w:pPr>
        <w:pStyle w:val="7"/>
        <w:widowControl/>
        <w:shd w:val="clear" w:color="auto" w:fill="FFFFFF"/>
        <w:spacing w:before="0" w:beforeAutospacing="0" w:after="0" w:afterAutospacing="0" w:line="540" w:lineRule="exact"/>
        <w:ind w:right="0"/>
        <w:jc w:val="center"/>
        <w:rPr>
          <w:rFonts w:hint="default" w:ascii="宋体" w:hAnsi="宋体" w:eastAsia="宋体" w:cs="宋体"/>
          <w:b/>
          <w:bCs/>
          <w:sz w:val="32"/>
          <w:szCs w:val="32"/>
          <w:lang w:bidi="ar-SA"/>
        </w:rPr>
      </w:pPr>
      <w:r>
        <w:rPr>
          <w:rFonts w:hint="default" w:ascii="宋体" w:hAnsi="宋体" w:eastAsia="宋体" w:cs="宋体"/>
          <w:b/>
          <w:bCs/>
          <w:sz w:val="32"/>
          <w:szCs w:val="32"/>
          <w:lang w:bidi="ar-SA"/>
        </w:rPr>
        <w:t>十四届全国人大四次会议举行第二次全体会议</w:t>
      </w:r>
    </w:p>
    <w:p w14:paraId="22CF1D84">
      <w:pPr>
        <w:pStyle w:val="7"/>
        <w:widowControl/>
        <w:shd w:val="clear" w:color="auto" w:fill="FFFFFF"/>
        <w:spacing w:before="0" w:beforeAutospacing="0" w:after="0" w:afterAutospacing="0" w:line="540" w:lineRule="exact"/>
        <w:ind w:right="0"/>
        <w:jc w:val="center"/>
        <w:rPr>
          <w:rFonts w:hint="default" w:ascii="宋体" w:hAnsi="宋体" w:eastAsia="宋体" w:cs="宋体"/>
          <w:b/>
          <w:bCs/>
          <w:sz w:val="32"/>
          <w:szCs w:val="32"/>
          <w:lang w:bidi="ar-SA"/>
        </w:rPr>
      </w:pPr>
      <w:r>
        <w:rPr>
          <w:rFonts w:hint="default" w:ascii="宋体" w:hAnsi="宋体" w:eastAsia="宋体" w:cs="宋体"/>
          <w:b/>
          <w:bCs/>
          <w:sz w:val="32"/>
          <w:szCs w:val="32"/>
          <w:lang w:bidi="ar-SA"/>
        </w:rPr>
        <w:t>习近平李强王沪宁蔡奇丁薛祥李希韩正等出席</w:t>
      </w:r>
    </w:p>
    <w:p w14:paraId="4F8F410E">
      <w:pPr>
        <w:pStyle w:val="7"/>
        <w:widowControl/>
        <w:shd w:val="clear" w:color="auto" w:fill="FFFFFF"/>
        <w:spacing w:before="0" w:beforeAutospacing="0" w:after="0" w:afterAutospacing="0" w:line="540" w:lineRule="exact"/>
        <w:ind w:right="0"/>
        <w:jc w:val="center"/>
        <w:rPr>
          <w:rFonts w:hint="default" w:ascii="宋体" w:hAnsi="宋体" w:eastAsia="宋体" w:cs="宋体"/>
          <w:b/>
          <w:bCs/>
          <w:sz w:val="32"/>
          <w:szCs w:val="32"/>
          <w:lang w:bidi="ar-SA"/>
        </w:rPr>
      </w:pPr>
      <w:r>
        <w:rPr>
          <w:rFonts w:hint="default" w:ascii="宋体" w:hAnsi="宋体" w:eastAsia="宋体" w:cs="宋体"/>
          <w:b/>
          <w:bCs/>
          <w:sz w:val="32"/>
          <w:szCs w:val="32"/>
          <w:lang w:bidi="ar-SA"/>
        </w:rPr>
        <w:t>赵乐际作全国人大常委会工作报告</w:t>
      </w:r>
    </w:p>
    <w:p w14:paraId="2E3E7684">
      <w:pPr>
        <w:pStyle w:val="7"/>
        <w:widowControl/>
        <w:shd w:val="clear" w:color="auto" w:fill="FFFFFF"/>
        <w:spacing w:before="0" w:beforeAutospacing="0" w:after="0" w:afterAutospacing="0" w:line="540" w:lineRule="exact"/>
        <w:ind w:right="0"/>
        <w:jc w:val="center"/>
        <w:rPr>
          <w:rFonts w:hint="default" w:ascii="宋体" w:hAnsi="宋体" w:eastAsia="宋体" w:cs="宋体"/>
          <w:b/>
          <w:bCs/>
          <w:sz w:val="32"/>
          <w:szCs w:val="32"/>
          <w:lang w:bidi="ar-SA"/>
        </w:rPr>
      </w:pPr>
      <w:r>
        <w:rPr>
          <w:rFonts w:hint="default" w:ascii="宋体" w:hAnsi="宋体" w:eastAsia="宋体" w:cs="宋体"/>
          <w:b/>
          <w:bCs/>
          <w:sz w:val="32"/>
          <w:szCs w:val="32"/>
          <w:lang w:bidi="ar-SA"/>
        </w:rPr>
        <w:t>听取和审议最高人民法院工作报告和最高人民检察院</w:t>
      </w:r>
    </w:p>
    <w:p w14:paraId="18FD998E">
      <w:pPr>
        <w:pStyle w:val="7"/>
        <w:widowControl/>
        <w:shd w:val="clear" w:color="auto" w:fill="FFFFFF"/>
        <w:spacing w:before="0" w:beforeAutospacing="0" w:after="0" w:afterAutospacing="0" w:line="540" w:lineRule="exact"/>
        <w:ind w:right="0"/>
        <w:jc w:val="center"/>
        <w:rPr>
          <w:rFonts w:hint="default" w:ascii="宋体" w:hAnsi="宋体" w:eastAsia="宋体" w:cs="宋体"/>
          <w:b/>
          <w:bCs/>
          <w:sz w:val="32"/>
          <w:szCs w:val="32"/>
          <w:lang w:bidi="ar-SA"/>
        </w:rPr>
      </w:pPr>
      <w:r>
        <w:rPr>
          <w:rFonts w:hint="default" w:ascii="宋体" w:hAnsi="宋体" w:eastAsia="宋体" w:cs="宋体"/>
          <w:b/>
          <w:bCs/>
          <w:sz w:val="32"/>
          <w:szCs w:val="32"/>
          <w:lang w:bidi="ar-SA"/>
        </w:rPr>
        <w:t>工作报告等</w:t>
      </w:r>
    </w:p>
    <w:p w14:paraId="20795DE5">
      <w:pPr>
        <w:spacing w:line="560" w:lineRule="exact"/>
        <w:rPr>
          <w:rFonts w:hint="default" w:ascii="宋体" w:hAnsi="宋体" w:cs="宋体"/>
          <w:kern w:val="0"/>
          <w:sz w:val="28"/>
          <w:szCs w:val="28"/>
        </w:rPr>
      </w:pPr>
    </w:p>
    <w:p w14:paraId="35B27E1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新华社北京3月9日电 十四届全国人大四次会议9日上午在北京人民大会堂举行第二次全体会议，听取和审议全国人大常委会工作报告和最高人民法院工作报告、最高人民检察院工作报告，审议全国人民代表大会常务委员会关于法律清理工作情况和有关法律和决定处理意见的报告。</w:t>
      </w:r>
    </w:p>
    <w:p w14:paraId="6DF51BA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习近平、李强、王沪宁、蔡奇、丁薛祥、李希、韩正等出席会议。</w:t>
      </w:r>
    </w:p>
    <w:p w14:paraId="6D25BE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受全国人大常委会委托，赵乐际委员长向大会报告全国人大常委会工作。赵乐际在报告中指出，2025年是很不平凡的一年。一年来，在以习近平同志为核心的党中央坚强领导下，全国人大常委会坚持以习近平新时代中国特色社会主义思想为指导，全面贯彻落实党的二十大和二十届历次全会精神，学习贯彻习近平法治思想、习近平总书记关于坚持和完善人民代表大会制度的重要思想，聚焦建设更加完善的中国特色社会主义法治体系、建设更高水平的社会主义法治国家，紧紧围绕中国式现代化建设依法履职、担当尽责，各方面工作取得新的进展和成效。一是加强宪法实施和监督，维护国家法治统一。常委会两次审议民族团结进步促进法草案并提请本次大会审议，为铸牢中华民族共同体意识夯实法治根基。设立台湾光复纪念日，强化两岸同胞共同民族历史记忆。提高合宪性审查、备案审查工作质量，弘扬宪法精神、社会主义法治精神。二是加强立法工作，以高质量立法服务和保障改革发展。统筹立改废释纂，一年来共审议法律、法律解释、决定草案40件，通过其中24件，包括制定法律6件，修改法律14件等。三是履行监督职责，充分发挥人大监督在党和国家监督体系中的重要作用。共听取审议22个监督工作的报告，检查5件法律实施情况，组织开展2次专题询问、11项专题调研，作出1项决议。四是深化和拓展代表工作，更好发挥人大代表作用。全面贯彻实施新修改的代表法，持续加强代表工作能力建设，紧紧依靠代表做好各项工作，支持和保障代表依法履职。五是发挥人大对外交往特点优势，主动服务国家外交大局。六是全面加强自身建设，不断提高依法履职能力和水平。</w:t>
      </w:r>
    </w:p>
    <w:p w14:paraId="68536BA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在报告中，赵乐际指出，我们清醒地认识到，工作中还存在一些差距和不足，将虚心听取代表和各方面意见建议，自觉接受人民监督，不断加强和改进工作。</w:t>
      </w:r>
    </w:p>
    <w:p w14:paraId="17298FD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在报告中，赵乐际指出，2026年是“十五五”开局之年。全国人大常委会要在以习近平同志为核心的党中央坚强领导下，深刻领悟“两个确立”的决定性意义，增强“四个意识”、坚定“四个自信”、做到“两个维护”，坚持党的领导、人民当家作主、依法治国有机统一，发展全过程人民民主，坚持好、完善好、运行好人民代表大会制度，稳中求进推动人大工作高质量发展，为实现“十五五”良好开局作出应有贡献。</w:t>
      </w:r>
    </w:p>
    <w:p w14:paraId="74B962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赵乐际在报告中对今后一年的任务进行部署：推动宪法全面贯彻实施，完善宪法相关法律制度，全面发挥宪法在立法中的核心地位功能；不断完善中国特色社会主义法律体系，聚焦保障“十五五”规划贯彻实施，加强重点领域、新兴领域、涉外领域立法，着力提高立法质量；进一步增强监督工作针对性实效性，推动解决制约经济社会发展的突出矛盾和问题，推进各方面工作法治化；服务保障代表依法履职，支持代表密切联系人民群众，更好将民意民智反映到议案建议和审议发言中；积极开展人大对外交往，立足人大职能职责，加强与外国议会、国际和地区议会组织的交流合作；扎实推进“四个机关”建设，提高新时代人大工作水平。</w:t>
      </w:r>
    </w:p>
    <w:p w14:paraId="1B2042A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最高人民法院院长张军在最高人民法院工作报告中指出，2025年，在以习近平同志为核心的党中央坚强领导下，最高人民法院忠实履行宪法法律赋予的职责，着力以高质量司法服务中国式现代化建设，各项工作取得新进展。最高人民法院收案29154件，结案31958件，同比分别下降16.5%、1.8%。全国各级法院受理审判执行案件3748.6万件，审结执结3620万件，同比分别增长10.8%、8.9%。</w:t>
      </w:r>
    </w:p>
    <w:p w14:paraId="4ABEE4C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聚焦恪守公平正义，张军回顾了2025年工作：以高质量司法保障高水平安全；以高质量司法服务高质量发展；以高质量司法守护高品质生活；以高质量司法助力高水平开放；规范司法权力运行；自觉接受各方面监督。</w:t>
      </w:r>
    </w:p>
    <w:p w14:paraId="6A85E19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张军在报告中表示，2026年，人民法院要坚持以习近平新时代中国特色社会主义思想为指导，深入贯彻习近平法治思想，坚持党中央集中统一领导，坚定法治自信，更加注重法治与改革、发展、稳定相协同，更加注重保障和促进社会公平正义，加强新时代审判工作，为实现“十五五”良好开局提供有力司法服务和保障。忠诚履职，做深做实为大局服务、为人民司法；守正创新，健全公正司法体制机制；严管厚爱，锻造堪当重任的新时代法院铁军，凝心聚力，实干担当，为建设更高水平的社会主义法治国家作出新的更大贡献。</w:t>
      </w:r>
    </w:p>
    <w:p w14:paraId="3F35D3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最高人民检察院检察长应勇在最高人民检察院工作报告中指出，2025年，在以习近平同志为核心的党中央坚强领导下，最高人民检察院积极融入进一步全面深化改革、推进中国式现代化进程，坚持为大局服务、为人民司法、为法治担当，强化检察监督，高质效办好每一个案件，持续推进习近平法治思想的检察实践，各项检察工作取得新成效。全国检察机关共办理各类案件346.7万件，其中最高人民检察院办理8151件。</w:t>
      </w:r>
    </w:p>
    <w:p w14:paraId="042B619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应勇回顾了2025年工作：贯彻总体国家安全观，推进更高水平平安中国建设；完整准确全面贯彻新发展理念，服务高质量发展；坚持民生为大，依法维护人民权益；强化检察监督，促进公平正义；强化接受监督意识，确保检察权始终在法治轨道上运行；以党的政治建设为统领，切实加强过硬检察队伍建设。</w:t>
      </w:r>
    </w:p>
    <w:p w14:paraId="3A0DB7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应勇在报告中指出，2026年，全国检察机关要坚持以习近平新时代中国特色社会主义思想为指导，深入学习贯彻习近平法治思想，更加注重法治与改革、发展、稳定相协同，更加注重保障和促进社会公平正义，履行好国家法律监督机关职责。始终坚持党对检察工作的绝对领导，更好服务高质量发展和高水平安全，深化做实检察为民，强化检察监督，加强公益诉讼，持续加强检察队伍建设。</w:t>
      </w:r>
    </w:p>
    <w:p w14:paraId="55F36D3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会议还审议了全国人民代表大会常务委员会关于法律清理工作情况和有关法律和决定处理意见的报告。</w:t>
      </w:r>
    </w:p>
    <w:p w14:paraId="02A292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会议应出席代表2878人，出席2760人，缺席118人，出席人数符合法定人数。</w:t>
      </w:r>
    </w:p>
    <w:p w14:paraId="039730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会议由大会主席团常务主席、执行主席李鸿忠主持。</w:t>
      </w:r>
    </w:p>
    <w:p w14:paraId="55439DB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大会执行主席于伟国、王宁、王伟中、王忠林、王晓晖、王浩、巴音朝鲁、冯飞、刘艺良、杜家毫、李秀领、杨晓超、吴晓军、张升民、陈小江、林武、周祖翼、赵一德、倪岳峰、黄莉新、黄强、黄楚平、雒树刚在主席台执行主席席就座。</w:t>
      </w:r>
    </w:p>
    <w:p w14:paraId="4A0AA632">
      <w:pPr>
        <w:spacing w:line="560" w:lineRule="exact"/>
        <w:ind w:firstLine="560" w:firstLineChars="200"/>
        <w:jc w:val="right"/>
        <w:rPr>
          <w:rFonts w:hint="default" w:ascii="楷体" w:hAnsi="楷体" w:eastAsia="楷体" w:cs="楷体"/>
          <w:sz w:val="28"/>
          <w:szCs w:val="28"/>
        </w:rPr>
      </w:pPr>
      <w:r>
        <w:rPr>
          <w:rFonts w:hint="default" w:ascii="楷体" w:hAnsi="楷体" w:eastAsia="楷体" w:cs="楷体"/>
          <w:sz w:val="28"/>
          <w:szCs w:val="28"/>
        </w:rPr>
        <w:t>（来源：“学习强国”学习平台  2026-03-09）</w:t>
      </w:r>
    </w:p>
    <w:p w14:paraId="03A1DADD">
      <w:pPr>
        <w:spacing w:line="560" w:lineRule="exact"/>
        <w:ind w:firstLine="560" w:firstLineChars="200"/>
        <w:jc w:val="right"/>
        <w:rPr>
          <w:rFonts w:hint="default" w:ascii="楷体" w:hAnsi="楷体" w:eastAsia="楷体" w:cs="楷体"/>
          <w:sz w:val="28"/>
          <w:szCs w:val="28"/>
        </w:rPr>
      </w:pPr>
    </w:p>
    <w:p w14:paraId="03016D8A">
      <w:pPr>
        <w:jc w:val="both"/>
        <w:rPr>
          <w:rFonts w:hint="default"/>
          <w:sz w:val="22"/>
          <w:szCs w:val="28"/>
        </w:rPr>
      </w:pPr>
    </w:p>
    <w:p w14:paraId="13492E36">
      <w:pPr>
        <w:jc w:val="both"/>
        <w:rPr>
          <w:rFonts w:hint="default"/>
          <w:sz w:val="22"/>
          <w:szCs w:val="28"/>
        </w:rPr>
      </w:pPr>
    </w:p>
    <w:p w14:paraId="39D923B7">
      <w:pPr>
        <w:pStyle w:val="7"/>
        <w:widowControl/>
        <w:shd w:val="clear" w:color="auto" w:fill="FFFFFF"/>
        <w:spacing w:before="0" w:beforeAutospacing="0" w:after="0" w:afterAutospacing="0" w:line="540" w:lineRule="exact"/>
        <w:ind w:right="0"/>
        <w:jc w:val="both"/>
        <w:rPr>
          <w:rFonts w:hint="default" w:ascii="宋体" w:hAnsi="宋体" w:cs="宋体"/>
          <w:b/>
          <w:bCs/>
          <w:sz w:val="32"/>
          <w:szCs w:val="32"/>
          <w:lang w:bidi="ar-SA"/>
        </w:rPr>
      </w:pPr>
    </w:p>
    <w:p w14:paraId="62462407">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r>
        <w:rPr>
          <w:rFonts w:hint="default" w:ascii="宋体" w:hAnsi="宋体" w:cs="宋体"/>
          <w:b/>
          <w:bCs/>
          <w:sz w:val="32"/>
          <w:szCs w:val="32"/>
          <w:lang w:eastAsia="zh-CN" w:bidi="ar-SA"/>
        </w:rPr>
        <w:t xml:space="preserve">中央党的建设工作领导小组召开会议 </w:t>
      </w:r>
      <w:r>
        <w:rPr>
          <w:rFonts w:hint="default" w:ascii="宋体" w:hAnsi="宋体" w:cs="宋体"/>
          <w:b/>
          <w:bCs/>
          <w:sz w:val="32"/>
          <w:szCs w:val="32"/>
          <w:lang w:eastAsia="zh-CN" w:bidi="ar-SA"/>
        </w:rPr>
        <w:br w:type="textWrapping"/>
      </w:r>
      <w:r>
        <w:rPr>
          <w:rFonts w:hint="default" w:ascii="宋体" w:hAnsi="宋体" w:cs="宋体"/>
          <w:b/>
          <w:bCs/>
          <w:sz w:val="32"/>
          <w:szCs w:val="32"/>
          <w:lang w:eastAsia="zh-CN" w:bidi="ar-SA"/>
        </w:rPr>
        <w:t>研究部署树立和践行正确政绩观学习教育工作</w:t>
      </w:r>
    </w:p>
    <w:p w14:paraId="6B14EDDD">
      <w:pPr>
        <w:jc w:val="both"/>
        <w:rPr>
          <w:rFonts w:hint="default"/>
          <w:sz w:val="22"/>
          <w:szCs w:val="28"/>
          <w:lang w:eastAsia="zh-CN"/>
        </w:rPr>
      </w:pPr>
    </w:p>
    <w:p w14:paraId="33B8BC5E">
      <w:pPr>
        <w:jc w:val="both"/>
        <w:rPr>
          <w:rFonts w:hint="default"/>
          <w:sz w:val="22"/>
          <w:szCs w:val="28"/>
        </w:rPr>
      </w:pPr>
    </w:p>
    <w:p w14:paraId="20F9BDC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新华社北京2月24日电 中央党的建设工作领导小组24日召开会议，学习贯彻习近平总书记关于树立和践行正确政绩观学习教育的重要讲话和重要指示精神，研究部署树立和践行正确政绩观学习教育工作。中共中央政治局常委、中央党的建设工作领导小组组长蔡奇主持会议并讲话，中共中央政治局常委、中央党的建设工作领导小组副组长李希出席会议并讲话。</w:t>
      </w:r>
    </w:p>
    <w:p w14:paraId="3C5E907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会议指出，在全党开展树立和践行正确政绩观学习教育，是贯彻落实党的二十届四中全会战略部署、确保基本实现社会主义现代化取得决定性进展的必然要求，是践行党的根本宗旨、夯实党的执政根基的重要举措，是巩固拓展党内集中学习教育成果、持之以恒推进全面从严治党的有效途径，对于推进党和国家事业、对于推进全面从严治党意义重大。党的十八大以来，习近平总书记反复强调要树立和践行正确政绩观，近期又在多次重要讲话中特别加以强调，为开展学习教育指明了方向、提供了重要遵循。</w:t>
      </w:r>
    </w:p>
    <w:p w14:paraId="12874ED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会议强调，中央办公厅已经印发《关于在全党开展树立和践行正确政绩观学习教育的通知》。各级党委（党组）要把树立和践行正确政绩观学习教育作为今年党的建设的重要任务，深入学习贯彻习近平总书记重要讲话和重要指示精神，认真落实党中央部署，精心组织实施，确保学习教育取得实效。要深刻理解、准确把握、全面落实“立党为公、为民造福、科学决策、真抓实干”的总要求，将其贯穿学习教育全过程各方面。坚持学查改一体推进，在深学、真查、实改上下功夫见成效。着力完善制度、立好规矩，健全有效防范和纠治政绩观偏差工作机制。省市县乡领导班子换届工作要认真落实学习教育有关要求。要开门抓学习教育，解决突出问题，让群众参与、受益、可感可及。</w:t>
      </w:r>
    </w:p>
    <w:p w14:paraId="439FFA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会议指出，学习教育在党中央领导下进行，中央党的建设工作领导小组抓好统筹协调。各级党委（党组）要对学习教育负总责。行业系统主管部门党委（党组）要充分发挥对本行业本系统学习教育的指导作用。要压实工作责任，坚持分类指导，强化真督实导，注重宣传引导，统筹抓好学习教育和中心工作，高质量完成各项任务。</w:t>
      </w:r>
    </w:p>
    <w:p w14:paraId="4E5411B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石泰峰、李书磊、穆虹出席会议。</w:t>
      </w:r>
    </w:p>
    <w:p w14:paraId="39AB6E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8"/>
        </w:rPr>
      </w:pPr>
      <w:r>
        <w:rPr>
          <w:rFonts w:hint="default" w:ascii="宋体" w:hAnsi="宋体" w:cs="宋体"/>
          <w:kern w:val="0"/>
          <w:sz w:val="28"/>
          <w:szCs w:val="28"/>
        </w:rPr>
        <w:t>中央党的建设工作领导小组成员等参加会议。</w:t>
      </w:r>
    </w:p>
    <w:p w14:paraId="6F5D798F">
      <w:pPr>
        <w:jc w:val="both"/>
        <w:rPr>
          <w:rFonts w:hint="default"/>
          <w:sz w:val="22"/>
          <w:szCs w:val="28"/>
        </w:rPr>
      </w:pPr>
    </w:p>
    <w:p w14:paraId="7D092394">
      <w:pPr>
        <w:spacing w:line="560" w:lineRule="exact"/>
        <w:ind w:firstLine="560" w:firstLineChars="200"/>
        <w:jc w:val="right"/>
        <w:rPr>
          <w:rFonts w:hint="default" w:ascii="楷体" w:hAnsi="楷体" w:eastAsia="楷体" w:cs="楷体"/>
          <w:sz w:val="28"/>
          <w:szCs w:val="28"/>
        </w:rPr>
      </w:pPr>
      <w:r>
        <w:rPr>
          <w:rFonts w:hint="default" w:ascii="楷体" w:hAnsi="楷体" w:eastAsia="楷体" w:cs="楷体"/>
          <w:sz w:val="28"/>
          <w:szCs w:val="28"/>
        </w:rPr>
        <w:t>（来源：“学习强国”学习平台  2026-02-24）</w:t>
      </w:r>
    </w:p>
    <w:p w14:paraId="08675963">
      <w:pPr>
        <w:jc w:val="both"/>
        <w:rPr>
          <w:rFonts w:hint="default"/>
          <w:sz w:val="22"/>
          <w:szCs w:val="28"/>
        </w:rPr>
      </w:pPr>
    </w:p>
    <w:p w14:paraId="16947757">
      <w:pPr>
        <w:jc w:val="both"/>
        <w:rPr>
          <w:rFonts w:hint="default"/>
          <w:sz w:val="22"/>
          <w:szCs w:val="28"/>
        </w:rPr>
      </w:pPr>
    </w:p>
    <w:p w14:paraId="7166A58E">
      <w:pPr>
        <w:jc w:val="both"/>
        <w:rPr>
          <w:rFonts w:hint="default"/>
          <w:sz w:val="22"/>
          <w:szCs w:val="28"/>
        </w:rPr>
      </w:pPr>
    </w:p>
    <w:p w14:paraId="3100458F">
      <w:pPr>
        <w:jc w:val="both"/>
        <w:rPr>
          <w:rFonts w:hint="default"/>
          <w:sz w:val="22"/>
          <w:szCs w:val="28"/>
        </w:rPr>
      </w:pPr>
    </w:p>
    <w:p w14:paraId="41FD5040">
      <w:pPr>
        <w:jc w:val="both"/>
        <w:rPr>
          <w:rFonts w:hint="default"/>
          <w:sz w:val="22"/>
          <w:szCs w:val="28"/>
        </w:rPr>
      </w:pPr>
    </w:p>
    <w:p w14:paraId="0142D54F">
      <w:pPr>
        <w:jc w:val="both"/>
        <w:rPr>
          <w:rFonts w:hint="default"/>
          <w:sz w:val="22"/>
          <w:szCs w:val="28"/>
        </w:rPr>
      </w:pPr>
    </w:p>
    <w:p w14:paraId="6019F5C5">
      <w:pPr>
        <w:jc w:val="both"/>
        <w:rPr>
          <w:rFonts w:hint="default"/>
          <w:sz w:val="22"/>
          <w:szCs w:val="28"/>
        </w:rPr>
      </w:pPr>
    </w:p>
    <w:p w14:paraId="1608681F">
      <w:pPr>
        <w:jc w:val="both"/>
        <w:rPr>
          <w:rFonts w:hint="default"/>
          <w:sz w:val="22"/>
          <w:szCs w:val="28"/>
        </w:rPr>
      </w:pPr>
    </w:p>
    <w:p w14:paraId="2AFE2420">
      <w:pPr>
        <w:jc w:val="both"/>
        <w:rPr>
          <w:rFonts w:hint="default"/>
          <w:sz w:val="22"/>
          <w:szCs w:val="28"/>
        </w:rPr>
      </w:pPr>
    </w:p>
    <w:p w14:paraId="06B930B2">
      <w:pPr>
        <w:jc w:val="both"/>
        <w:rPr>
          <w:rFonts w:hint="default"/>
          <w:sz w:val="22"/>
          <w:szCs w:val="28"/>
        </w:rPr>
      </w:pPr>
    </w:p>
    <w:p w14:paraId="1A0CECD3">
      <w:pPr>
        <w:jc w:val="both"/>
        <w:rPr>
          <w:rFonts w:hint="default"/>
          <w:sz w:val="22"/>
          <w:szCs w:val="28"/>
        </w:rPr>
      </w:pPr>
    </w:p>
    <w:p w14:paraId="717DB997">
      <w:pPr>
        <w:jc w:val="both"/>
        <w:rPr>
          <w:rFonts w:hint="default"/>
          <w:sz w:val="22"/>
          <w:szCs w:val="28"/>
        </w:rPr>
      </w:pPr>
    </w:p>
    <w:p w14:paraId="6420BAAD">
      <w:pPr>
        <w:jc w:val="both"/>
        <w:rPr>
          <w:rFonts w:hint="default"/>
          <w:sz w:val="22"/>
          <w:szCs w:val="28"/>
        </w:rPr>
      </w:pPr>
    </w:p>
    <w:p w14:paraId="50C8860C">
      <w:pPr>
        <w:jc w:val="both"/>
        <w:rPr>
          <w:rFonts w:hint="default"/>
          <w:sz w:val="22"/>
          <w:szCs w:val="28"/>
        </w:rPr>
      </w:pPr>
    </w:p>
    <w:p w14:paraId="25051A4F">
      <w:pPr>
        <w:jc w:val="both"/>
        <w:rPr>
          <w:rFonts w:hint="default"/>
          <w:sz w:val="22"/>
          <w:szCs w:val="28"/>
        </w:rPr>
      </w:pPr>
    </w:p>
    <w:p w14:paraId="35993C83">
      <w:pPr>
        <w:jc w:val="both"/>
        <w:rPr>
          <w:rFonts w:hint="default"/>
          <w:sz w:val="22"/>
          <w:szCs w:val="28"/>
        </w:rPr>
      </w:pPr>
    </w:p>
    <w:p w14:paraId="3E6C8BEC">
      <w:pPr>
        <w:jc w:val="both"/>
        <w:rPr>
          <w:rFonts w:hint="default"/>
          <w:sz w:val="22"/>
          <w:szCs w:val="28"/>
        </w:rPr>
      </w:pPr>
    </w:p>
    <w:p w14:paraId="3644CF3C">
      <w:pPr>
        <w:jc w:val="both"/>
        <w:rPr>
          <w:rFonts w:hint="default"/>
          <w:sz w:val="22"/>
          <w:szCs w:val="28"/>
        </w:rPr>
      </w:pPr>
    </w:p>
    <w:p w14:paraId="6D36E5B1">
      <w:pPr>
        <w:jc w:val="both"/>
        <w:rPr>
          <w:rFonts w:hint="default"/>
          <w:sz w:val="22"/>
          <w:szCs w:val="28"/>
        </w:rPr>
      </w:pPr>
    </w:p>
    <w:p w14:paraId="2F84E6D9">
      <w:pPr>
        <w:jc w:val="both"/>
        <w:rPr>
          <w:rFonts w:hint="default"/>
          <w:sz w:val="22"/>
          <w:szCs w:val="28"/>
        </w:rPr>
      </w:pPr>
    </w:p>
    <w:p w14:paraId="31E07CBA">
      <w:pPr>
        <w:jc w:val="both"/>
        <w:rPr>
          <w:rFonts w:hint="default"/>
          <w:sz w:val="22"/>
          <w:szCs w:val="28"/>
        </w:rPr>
      </w:pPr>
    </w:p>
    <w:p w14:paraId="47ABF64A">
      <w:pPr>
        <w:jc w:val="both"/>
        <w:rPr>
          <w:rFonts w:hint="default"/>
          <w:sz w:val="22"/>
          <w:szCs w:val="28"/>
        </w:rPr>
      </w:pPr>
    </w:p>
    <w:p w14:paraId="3465AC1D">
      <w:pPr>
        <w:jc w:val="both"/>
        <w:rPr>
          <w:rFonts w:hint="default"/>
          <w:sz w:val="22"/>
          <w:szCs w:val="28"/>
        </w:rPr>
      </w:pPr>
    </w:p>
    <w:p w14:paraId="2006772D">
      <w:pPr>
        <w:jc w:val="both"/>
        <w:rPr>
          <w:rFonts w:hint="default"/>
          <w:sz w:val="22"/>
          <w:szCs w:val="28"/>
        </w:rPr>
      </w:pPr>
    </w:p>
    <w:p w14:paraId="7A15AD82">
      <w:pPr>
        <w:jc w:val="both"/>
        <w:rPr>
          <w:rFonts w:hint="default"/>
          <w:sz w:val="22"/>
          <w:szCs w:val="28"/>
        </w:rPr>
      </w:pPr>
    </w:p>
    <w:p w14:paraId="0A9099D7">
      <w:pPr>
        <w:jc w:val="both"/>
        <w:rPr>
          <w:rFonts w:hint="default"/>
          <w:sz w:val="22"/>
          <w:szCs w:val="28"/>
        </w:rPr>
      </w:pPr>
    </w:p>
    <w:p w14:paraId="321A6741">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bidi="ar-SA"/>
        </w:rPr>
      </w:pPr>
      <w:r>
        <w:rPr>
          <w:rFonts w:hint="default" w:ascii="宋体" w:hAnsi="宋体" w:cs="宋体"/>
          <w:b/>
          <w:bCs/>
          <w:sz w:val="32"/>
          <w:szCs w:val="32"/>
          <w:lang w:bidi="ar-SA"/>
        </w:rPr>
        <w:t>习近平：让愿担当、敢担当、善担当蔚然成风</w:t>
      </w:r>
    </w:p>
    <w:p w14:paraId="705A4E49">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bidi="ar-SA"/>
        </w:rPr>
      </w:pPr>
    </w:p>
    <w:p w14:paraId="67D3E3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一</w:t>
      </w:r>
    </w:p>
    <w:p w14:paraId="699F67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实干兴邦，空谈误国。这个道理，我们都要牢记在心。各级领导干部要坚持为民务实清廉，切实转变工作作风，做到讲实话、干实事，敢作为、勇担当，言必信、行必果。</w:t>
      </w:r>
    </w:p>
    <w:p w14:paraId="43D4F63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（2012年12月15日在中央经济工作会议上的讲话）</w:t>
      </w:r>
    </w:p>
    <w:p w14:paraId="2FAE7C8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二</w:t>
      </w:r>
    </w:p>
    <w:p w14:paraId="5166B94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用人得当，就要坚持全面、历史、辩证看干部，注重一贯表现和全部工作。对那些勇担当、有本事、坚持原则、不怕得罪人、个性鲜明的干部，往往会出现认识不尽一致的情况，组织上一定要为他们说公道话。如何考准考实干部政绩，也是一个难点。要改进考核方法手段，既看发展又看基础，既看显绩又看潜绩，把民生改善、社会进步、生态效益等指标和实绩作为重要考核内容，再也不能简单以国内生产总值增长率来论英雄了。一些干部惯于拍脑袋决策、拍胸脯蛮干，然后拍屁股走人，留下一屁股烂账，最后官照当照升，不负任何责任。这是不行的。我说过了，对这种问题要实行责任制，而且要终身追究。</w:t>
      </w:r>
    </w:p>
    <w:p w14:paraId="4B24D40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（2013年6月28日在全国组织工作会议上的讲话）</w:t>
      </w:r>
    </w:p>
    <w:p w14:paraId="79F5291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三</w:t>
      </w:r>
    </w:p>
    <w:p w14:paraId="6516BB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为官避事平生耻。”干部就要有担当，有多大担当才能干多大事业，尽多大责任才会有多大成就。不能只想当官不想干事，只想揽权不想担责，只想出彩不想出力。县一级领导要谋几十万、上百万人的改革发展稳定大计，管千头万绪的事务，这个舞台足够大，刚才你们也说到了，是“芝麻官”千钧担。党把干部放在这样一个岗位上是信任，是重托，要意气风发、满腔热情干好，为官一任、造福一方。不能干一年、两年、三年还是涛声依旧，全县发展面貌没有变化，每年都是重复昨天的故事。</w:t>
      </w:r>
    </w:p>
    <w:p w14:paraId="3FCC4DB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（2015年1月12日在中央党校县委书记研修班学员座谈会上的讲话）</w:t>
      </w:r>
    </w:p>
    <w:p w14:paraId="45E257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四</w:t>
      </w:r>
    </w:p>
    <w:p w14:paraId="5D6690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要把严格管理干部和热情关心干部结合起来，既要求干部自觉履行组织赋予的各项职责，严格按照党的原则、纪律、规矩办事，不滥用权力、违纪违法，又对干部政治上激励、工作上支持、待遇上保障、心理上关怀，让广大干部安心、安身、安业，推动广大干部心情舒畅、充满信心，积极作为、敢于担当。要把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保护那些作风正派又敢作敢为、锐意进取的干部，最大限度调动广大干部的积极性、主动性、创造性，激励他们更好带领群众干事创业，确保如期全面建成小康社会，不断开创社会主义现代化建设新局面。</w:t>
      </w:r>
    </w:p>
    <w:p w14:paraId="172C4E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（2016年1月18日在省部级主要领导干部学习贯彻党的十八届五中全会精神专题研讨班上的讲话）</w:t>
      </w:r>
    </w:p>
    <w:p w14:paraId="3B980E5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五</w:t>
      </w:r>
    </w:p>
    <w:p w14:paraId="69DB67D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新征程上，不可能都是平坦的大道，我们将会面对许多重大挑战、重大风险、重大阻力、重大矛盾，领导干部必须有强烈的担当精神。领导干部不仅要有担当的宽肩膀，还得有成事的真本领。既要大胆讲政治，又要善于讲政治；既要矢志抓发展，又要善于抓发展；既要勇于抓改革，又要善于抓改革；既要敢于直面矛盾和问题，又要善于化解矛盾和问题；既要有想干事、真干事的自觉，又要有会干事、干成事的本领。</w:t>
      </w:r>
    </w:p>
    <w:p w14:paraId="67638A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（2017年10月27日在十九届中央政治局第一次集体学习时的讲话）</w:t>
      </w:r>
    </w:p>
    <w:p w14:paraId="088EA1E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六</w:t>
      </w:r>
    </w:p>
    <w:p w14:paraId="0AD18D6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建立崇尚实干、带动担当、加油鼓劲的正向激励体系。干部干部，要干字当头。这既是职责要求，也是从政本分。前不久，党中央出台了《关于进一步激励广大干部新时代新担当新作为的意见》，反响很好，要抓好落实。“善用人者，必使有材者竭其力，有识者竭其谋。”对干部最大的激励是正确用人导向，用好一个人能激励一大片。对敢于负责、勇于担当、善于作为、实绩突出的干部，要及时大胆用起来，让干部看到只要真干事、能干事、干成事，组织上是不会埋没的。对不作为的干部，坚决果断调下去，不让那些做样子、混日子、要位子的“官油子”得势得利。</w:t>
      </w:r>
    </w:p>
    <w:p w14:paraId="3DC493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（2018年7月3日在全国组织工作会议上的讲话）</w:t>
      </w:r>
    </w:p>
    <w:p w14:paraId="47191BA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七</w:t>
      </w:r>
    </w:p>
    <w:p w14:paraId="34C6C57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干部敢于担当作为，这既是政治品格，也是从政本分。党的干部要以对党忠诚、为党分忧、为党尽职、为民造福的政治担当，以守土有责、守土负责、守土尽责的责任担当，面对大是大非敢于亮剑，面对矛盾敢于迎难而上，面对危机敢于挺身而出，面对失误敢于承担责任，面对歪风邪气敢于坚决斗争。要在选人用人上体现讲担当、重担当的鲜明导向，把敢不敢扛事、愿不愿做事、能不能干事作为识别干部、评判优劣、奖惩升降的重要标准，把干部干了什么事、干了多少事、干的事组织和群众认不认可作为选拔干部的根本依据，选拔任用敢于负责、勇于担当、善于作为、实绩突出的干部。</w:t>
      </w:r>
    </w:p>
    <w:p w14:paraId="480F913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（2018年11月26日在十九届中央政治局第十次集体学习时的讲话）</w:t>
      </w:r>
    </w:p>
    <w:p w14:paraId="2F1A917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p>
    <w:p w14:paraId="7A2EC61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八</w:t>
      </w:r>
    </w:p>
    <w:p w14:paraId="23815E7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组织敢于担当，干部才会有底气。要在强化责任约束的同时鼓励创新、宽容失误。探索就有可能失误，做事就有可能出错，洗碗越多摔碗的几率就会越大。我们要正确把握失误的性质和影响，坚持我讲的“三个区分开来”，切实保护干部干事创业的积极性。</w:t>
      </w:r>
    </w:p>
    <w:p w14:paraId="6CD482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（2018年11月26日在十九届中央政治局第十次集体学习时的讲话）</w:t>
      </w:r>
    </w:p>
    <w:p w14:paraId="1EE5881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九</w:t>
      </w:r>
    </w:p>
    <w:p w14:paraId="558542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必须正确处理干净和担当的关系，决不能把反腐败当成不担当、不作为的借口。只有做到自身正、自身净、自身硬，才能确保既想干事、能干事，又干成事、不出事。要把干净和担当、勤政和廉政统一起来，勇于挑重担子、啃硬骨头、接烫手山芋。要践行新时期好干部标准，不做政治麻木、办事糊涂的昏官，不做饱食终日、无所用心的懒官，不做推诿扯皮、不思进取的庸官，不做以权谋私、蜕化变质的贪官。</w:t>
      </w:r>
    </w:p>
    <w:p w14:paraId="15C26A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（2019年7月9日在中央和国家机关党的建设工作会议上的讲话）</w:t>
      </w:r>
    </w:p>
    <w:p w14:paraId="37B64D7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w:t>
      </w:r>
    </w:p>
    <w:p w14:paraId="7B432AF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现在，在一些党员、干部中，不愿担当、不敢担当、不会担当的问题不同程度存在。有的做“老好人”、“太平官”、“墙头草”，顾虑“洗碗越多，摔碗越多”，信奉“多栽花少种刺，遇到困难不伸手”，“为了不出事，宁可不干事”，“只想争功不想揽过，只想出彩不想出力”；有的是“庙里的泥菩萨，经不起风雨”，遇到矛盾惊慌失措，遇见斗争直打摆子。这哪还有共产党人的样子？！不担当不作为，不仅成不了事，而且注定坏事、贻误大事。</w:t>
      </w:r>
    </w:p>
    <w:p w14:paraId="05482F7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温室里长不出参天大树，懈怠者干不成宏图伟业。广大党员、干部要在经风雨、见世面中长才干、壮筋骨，练就担当作为的硬脊梁、铁肩膀、真本事，敢字为先、干字当头，勇于担当、善于作为，在有效应对重大挑战、抵御重大风险、克服重大阻力、解决重大矛盾中冲锋在前、建功立业。</w:t>
      </w:r>
    </w:p>
    <w:p w14:paraId="7AD1D26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（2020年1月8日在“不忘初心、牢记使命”主题教育总结大会上的讲话）</w:t>
      </w:r>
    </w:p>
    <w:p w14:paraId="6384C9D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十一</w:t>
      </w:r>
    </w:p>
    <w:p w14:paraId="234F969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担当和作为是一体的，不作为就是不担当，有作为就要有担当。做事总是有风险的，天底下哪有那么多四平八稳、顺风顺水的事。正因为有风险，才需要担当。如果工作都那么好干，谁上去都能干，那还要什么担当呢？事物往往就是这样，越怕事越容易出事，越想绕道走矛盾就越堵着道。相反，只有豁得出去、敢闯敢干，下定“明知山有虎，偏向虎山行”的决心，真刀真枪干，矛盾和困难才可能得到解决。</w:t>
      </w:r>
    </w:p>
    <w:p w14:paraId="1B3FBF7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（2021年9月1日在2021年秋季学期中央党校〈国家行政学院〉中青年干部培训班开班式上的讲话）</w:t>
      </w:r>
    </w:p>
    <w:p w14:paraId="09A2E45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十二</w:t>
      </w:r>
    </w:p>
    <w:p w14:paraId="761864A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坚持严管和厚爱相结合，加强对干部全方位管理和经常性监督，落实“三个区分开来”，激励干部敢于担当、积极作为。</w:t>
      </w:r>
    </w:p>
    <w:p w14:paraId="051E23B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（2022年10月16日在中国共产党第二十次全国代表大会上的报告）</w:t>
      </w:r>
    </w:p>
    <w:p w14:paraId="3863576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十三</w:t>
      </w:r>
    </w:p>
    <w:p w14:paraId="3D1CE3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全面从严治党和鼓励担当作为是内在统一的，不是彼此对立的。严并不是要把大家管死，使人瞻前顾后、畏首畏尾，搞成暮气沉沉、无所作为的一潭死水，而是要通过明方向、立规矩、正风气、强免疫，形成风清气正的党内政治生态，营造有利于干事创业的良好环境，进一步调动全党的积极性、主动性、创造性。</w:t>
      </w:r>
    </w:p>
    <w:p w14:paraId="10D1B74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（2022年10月23日在党的二十届一中全会上的讲话）</w:t>
      </w:r>
    </w:p>
    <w:p w14:paraId="57E12F7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十四</w:t>
      </w:r>
    </w:p>
    <w:p w14:paraId="4872E1C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把党的二十大描绘的宏伟蓝图变成美好现实，需要各级领导干部担当作为。各级领导干部要以身许党、夙夜在公，以时时放心不下的责任感、积极担当作为的精气神为党和人民履好职、尽好责。要积极营造有利于干事创业的良好环境，敢于为担当者担当、为负责者负责、为干事者撑腰，善于发现、培养、使用敢担当善作为的干部，着力消除妨碍干部担当作为的各种因素，让愿担当、敢担当、善担当蔚然成风。</w:t>
      </w:r>
    </w:p>
    <w:p w14:paraId="0FA3DAF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（2022年12月26日、27日在中央政治局民主生活会上的讲话）</w:t>
      </w:r>
    </w:p>
    <w:p w14:paraId="714730F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十五</w:t>
      </w:r>
    </w:p>
    <w:p w14:paraId="581FE77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党的纪律既有教育约束功能，又有保障激励作用。党的纪律和干事创业是内在统一的。纪律既明确了不能触碰的底线和边界，也为党员、干部干净干事、大胆干事提供了行动准绳。遵规守纪，就会拥有干事创业的充分自由和广阔空间。中央政治局的同志要树标杆、作示范，不仅要成为遵规守纪、干事创业的模范，而且要树立鲜明导向，为敢于担当作为者撑腰鼓劲，推动形成锐意进取、奋勇争先的生动局面。</w:t>
      </w:r>
    </w:p>
    <w:p w14:paraId="01E0A8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（2024年12月26日、27日在中央政治局民主生活会上的讲话）</w:t>
      </w:r>
    </w:p>
    <w:p w14:paraId="3A4F493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十六</w:t>
      </w:r>
    </w:p>
    <w:p w14:paraId="7C7A8AD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四风”问题具有顽固性、反复性，必须以打攻坚战、持久战的决心和恒心，锲而不舍落实中央八项规定精神，推进作风建设常态化长效化，以优良作风凝心聚力、真抓实干，不断开创事业发展新局面。要增强作风教育针对性实效性，突出新提拔干部、年轻干部、关键岗位干部的教育引导。要建立健全经常性发现问题、解决问题机制，动真格整改整治，持续释放一抓到底、一严到底的强烈信号。要强化监督执纪，抓实党组织日常监督，有效发挥群众监督作用，对顶风违纪的速查严处。要落实作风建设政治责任，严负其责、严管所辖，以铁规矩锻造好作风，推动党员干部干事创业、担当作为、为民造福。</w:t>
      </w:r>
    </w:p>
    <w:p w14:paraId="51CBF7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（2025年8月对推进作风建设常态化长效化的指示）</w:t>
      </w:r>
    </w:p>
    <w:p w14:paraId="7088E0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十七</w:t>
      </w:r>
    </w:p>
    <w:p w14:paraId="3DB1A60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党的自我革命和经济社会发展是紧密相联、相互促进、相得益彰的。通过党的自我革命，弘扬新风正气、纠治顽瘴痼疾，营造良好政治生态，激励干部担当作为，凝聚民心民力，就能为经济社会发展源源不断注入正能量。</w:t>
      </w:r>
    </w:p>
    <w:p w14:paraId="53AC804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（2025年10月23日在党的二十届四中全会第二次全体会议上的讲话）</w:t>
      </w:r>
    </w:p>
    <w:p w14:paraId="196BB51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宋体" w:hAnsi="宋体" w:eastAsia="宋体" w:cs="宋体"/>
          <w:kern w:val="0"/>
          <w:sz w:val="28"/>
          <w:szCs w:val="28"/>
        </w:rPr>
      </w:pPr>
      <w:r>
        <w:rPr>
          <w:rFonts w:hint="default" w:ascii="宋体" w:hAnsi="宋体" w:eastAsia="宋体" w:cs="宋体"/>
          <w:kern w:val="0"/>
          <w:sz w:val="28"/>
          <w:szCs w:val="28"/>
        </w:rPr>
        <w:t>十八</w:t>
      </w:r>
    </w:p>
    <w:p w14:paraId="1B5956A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领导干部要勇于担当，在其位、谋其政、尽其责，在职责范围内主动担重、担难。要正视困难矛盾、风险隐患，迎难而上、攻坚克难。要坚持党性原则，是非分明、敢于斗争，在重大问题、原则问题上旗帜鲜明。</w:t>
      </w:r>
    </w:p>
    <w:p w14:paraId="1C7C52A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（2025年12月25日、26日在中央政治局民主生活会上的讲话）</w:t>
      </w:r>
    </w:p>
    <w:p w14:paraId="4F1133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p>
    <w:p w14:paraId="2CCD3EB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※这是习近平总书记2012年12月至2025年12月期间有关让愿担当、敢担当、善担当蔚然成风重要论述的节录。</w:t>
      </w:r>
    </w:p>
    <w:p w14:paraId="460FB5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（来源：《求是》2026年第5期  2026-02-28）</w:t>
      </w:r>
    </w:p>
    <w:p w14:paraId="6273655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p>
    <w:p w14:paraId="7D925B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p>
    <w:p w14:paraId="65731DD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kern w:val="0"/>
          <w:sz w:val="28"/>
          <w:szCs w:val="28"/>
        </w:rPr>
      </w:pPr>
    </w:p>
    <w:p w14:paraId="7F765996">
      <w:pPr>
        <w:jc w:val="both"/>
        <w:rPr>
          <w:rFonts w:hint="default"/>
          <w:sz w:val="22"/>
          <w:szCs w:val="28"/>
        </w:rPr>
      </w:pPr>
    </w:p>
    <w:p w14:paraId="521D5357">
      <w:pPr>
        <w:jc w:val="both"/>
        <w:rPr>
          <w:rFonts w:hint="default"/>
          <w:sz w:val="22"/>
          <w:szCs w:val="28"/>
        </w:rPr>
      </w:pPr>
    </w:p>
    <w:p w14:paraId="2B53CE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default" w:ascii="宋体" w:hAnsi="宋体" w:cs="宋体"/>
          <w:b/>
          <w:bCs/>
          <w:sz w:val="32"/>
          <w:szCs w:val="32"/>
          <w:lang w:bidi="ar-SA"/>
        </w:rPr>
      </w:pPr>
      <w:r>
        <w:rPr>
          <w:rFonts w:hint="eastAsia" w:ascii="宋体" w:hAnsi="宋体" w:cs="宋体"/>
          <w:b/>
          <w:bCs/>
          <w:sz w:val="32"/>
          <w:szCs w:val="32"/>
          <w:lang w:eastAsia="zh-CN" w:bidi="ar-SA"/>
        </w:rPr>
        <w:t>习近平</w:t>
      </w:r>
      <w:r>
        <w:rPr>
          <w:rFonts w:hint="default" w:ascii="宋体" w:hAnsi="宋体" w:cs="宋体"/>
          <w:b/>
          <w:bCs/>
          <w:sz w:val="32"/>
          <w:szCs w:val="32"/>
          <w:lang w:bidi="ar-SA"/>
        </w:rPr>
        <w:t>：当前经济工作的重点任务</w:t>
      </w:r>
    </w:p>
    <w:p w14:paraId="57807481">
      <w:pPr>
        <w:keepNext w:val="0"/>
        <w:keepLines w:val="0"/>
        <w:pageBreakBefore w:val="0"/>
        <w:kinsoku/>
        <w:wordWrap/>
        <w:overflowPunct/>
        <w:topLinePunct w:val="0"/>
        <w:autoSpaceDE/>
        <w:autoSpaceDN/>
        <w:bidi w:val="0"/>
        <w:adjustRightInd/>
        <w:snapToGrid/>
        <w:spacing w:line="560" w:lineRule="exact"/>
        <w:jc w:val="both"/>
        <w:textAlignment w:val="auto"/>
        <w:rPr>
          <w:rFonts w:hint="default"/>
          <w:sz w:val="22"/>
          <w:szCs w:val="28"/>
        </w:rPr>
      </w:pPr>
    </w:p>
    <w:p w14:paraId="01AD0A5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2026年经济工作头绪多，要抓住关键、纲举目张。</w:t>
      </w:r>
    </w:p>
    <w:p w14:paraId="4E9127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一）坚持内需主导，建设强大国内市场。统筹促消费和扩投资，用好我国超大规模市场优势。深入实施提振消费专项行动，制定实施城乡居民增收计划，继续提高城乡居民基础养老金。适应消费结构变化，扩大优质商品和服务供给。优化“两新”政策实施，给予地方更多自主空间。清理消费领域不合理限制措施，释放文旅、赛事、餐饮、康养等服务消费潜力。落实职工带薪错峰休假制度。优化入境消费环境，打造“购在中国”品牌。</w:t>
      </w:r>
    </w:p>
    <w:p w14:paraId="31FA34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要着眼惠民生增后劲，推动投资止跌回稳。适当增加中央预算内投资规模，优化实施“两重”项目，提高中央投资补助标准。优化地方政府专项债券用途管理，提高用于项目建设比重并单列，继续发挥新型政策性金融工具作用，有效带动各类投资增长。探索编制全口径政府投资计划，提高民生类投资比重。坚持城市内涵式发展，建立可持续投融资模式，高质量推进城市更新。落实促进民间投资的政策措施，有效激发民间投资活力。</w:t>
      </w:r>
    </w:p>
    <w:p w14:paraId="070E39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坚持创新驱动，加紧培育壮大新动能。坚持以科技创新引领产业升级，不断催生新质生产力。制定一体推进教育科技人才发展方案。加大对基础研究的长期稳定支持力度，强化科技基础条件自主保障和战略前沿领域布局，努力产出更多原创性成果。建设北京（京津冀）、上海（长三角）、粤港澳大湾区国际科技创新中心，打造世界级科技创新策源地。强化企业创新主体地位，支持扩大新技术新产品新场景应用示范，加强中试验证平台建设，完善新兴领域知识产权保护制度，加快科技成果转化。制定服务业扩能提质行动方案。实施新一轮重点产业链高质量发展行动，推动传统产业改造升级，打造集成电路、航空航天、生物医药等新兴支柱产业，培育发展未来能源、具身智能等产业。深化拓展“人工智能+”，完善人工智能治理。创新科技金融服务，壮大领军创业投资机构和科技领军企业。</w:t>
      </w:r>
    </w:p>
    <w:p w14:paraId="3A98EF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三）坚持改革攻坚，增强高质量发展动力活力。制定全国统一大市场建设条例，出台地方政府招商引资鼓励和禁止事项清单，综合运用产能调控、标准引领、价格执法、质量监管和反垄断、反不正当竞争等手段，深入整治“内卷式”竞争，营造良好市场生态。积极推进闲置低效存量资源资产盘活利用。制定和实施进一步深化国资国企改革方案，完善民营经济促进法配套法规政策，推动中小企业专精特新发展。大力弘扬企业家精神，促进年轻一代企业家健康成长。加紧清理拖欠企业账款。推动平台企业和平台内经营者、劳动者共赢发展。拓展要素市场化改革试点，深化电力体制改革，稳步推进供水、供气、供热等公用事业价格改革，促进可持续经营。深化零基预算改革，提高国有资本收益收取比例。优化财政转移支付结构，健全地方税体系。规范商业银行竞争秩序，深入推进中小金融机构减量提质。持续深化资本市场投融资综合改革，提高直接融资、股权融资比重。</w:t>
      </w:r>
    </w:p>
    <w:p w14:paraId="1DA53CF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四）坚持对外开放，推动多领域合作共赢。国际经贸格局正在重塑，要以开放增进合作、畅通国内国际双循环。稳步推进制度型开放，有序扩大服务领域自主开放，优化自由贸易试验区布局范围、提升创新引领发展能级，扎实推进海南自由贸易港建设。推进贸易投资一体化、内外贸一体化发展，推动跨境电商加海外仓模式扩容升级。鼓励支持服务出口，积极发展数字贸易、绿色贸易。深化外商投资促进体制机制改革，促进外资境内再投资、扩大本地化生产。引导产业链供应链合理有序跨境布局。完善海外综合服务体系。抓住全球南方国家现代化进程中的合作机遇，推动共建“一带一路”高质量发展。推动商签更多区域和双边贸易投资协定，落实对非洲建交国实施零关税等开放措施。有序清理规范各类开发区、园区和展会论坛。</w:t>
      </w:r>
    </w:p>
    <w:p w14:paraId="45E5875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五）坚持协调发展，促进城乡融合和区域联动。统筹推进以县城为重要载体的城镇化建设和乡村全面振兴，优化县域基础设施布局和公共资源配置，合理补齐农村现代生活条件短板，培育壮大乡村特色产业，推动县域经济高质量发展。严守耕地红线，提高耕地质量，毫不放松抓好粮食生产，统筹生产、收储和进口政策，促进粮食等重要农产品价格保持在合理水平，促进农民稳定增收。持续巩固拓展脱贫攻坚成果，把常态化帮扶纳入乡村振兴战略统筹实施，守牢不发生规模性返贫致贫底线。</w:t>
      </w:r>
    </w:p>
    <w:p w14:paraId="64ED6B5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各地区要准确把握在全国发展大局中的定位，强化主体功能，发挥比较优势。加强改革攻坚、政策赋能和要素保障，支持经济大省挑大梁。支持京津冀、长三角、粤港澳大湾区打造世界级城市群，持续提升综合竞争力。高标准高质量推进雄安新区建设。提升成渝地区双城经济圈发展能级。推动长江中游城市群等加快发展。加强重点城市群协调联动，健全规划统筹、产业协作、利益共享等机制，实施国家产业转移发展提升工程，深化跨行政区合作。加强主要海湾整体规划，推动海洋经济高质量发展。</w:t>
      </w:r>
    </w:p>
    <w:p w14:paraId="37B75BE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六）坚持“双碳”引领，推动全面绿色转型。协同推进降碳、减污、扩绿、增长，增强绿色发展动能。深入推进重点行业节能降碳改造，稳步推动煤炭和石油消费达峰。制定能源强国建设规划纲要，加快新型能源体系建设，推动新增用电主要由新能源发电满足。建设智能电网和微电网，扩大绿电应用，建设一批零碳园区、零碳工厂。加强全国碳排放权交易市场建设。研究设立国家低碳转型基金，培育氢能、绿色燃料等新增长点。实施固体废物综合治理行动，强化再生资源循环利用。深入打好蓝天、碧水、净土保卫战，强化新污染物治理。扎实推进“三北”工程攻坚战，加强重点湖泊治理，实施自然保护地整合优化。加强气象监测预报预警体系建设，加紧补齐北方地区防洪排涝抗灾基础设施短板，提高应对极端天气能力。</w:t>
      </w:r>
    </w:p>
    <w:p w14:paraId="5320D5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七）坚持民生为大，努力为人民群众多办实事。强化就业优先政策导向，实施稳岗扩容提质行动，着力稳定高校毕业生、农民工等重点群体就业。加强创业支持引导，开展职业技能提升培训。鼓励支持灵活就业人员、新就业形态人员参加职工保险。适应学龄人口结构变化，推进教育资源布局结构调整，增加普通高中学位供给和优质高校本科招生。优化药品集中采购，深化医保支付方式改革，完善结余留用政策，加强县区、基层医疗机构运行保障。实施康复护理扩容提升工程，推行长期护理保险制度。加强对独居老人、失能失智等困难群体的关爱帮扶。落实育儿补贴等支持政策，倡导积极婚育观，努力稳定新出生人口规模。扎实做好安全生产、防灾减灾救灾、食品药品安全等工作。加强社会心理疏导，推进基层矛盾排查化解。</w:t>
      </w:r>
    </w:p>
    <w:p w14:paraId="2EC1877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八）坚持守牢底线，积极稳妥化解重点领域风险。加强防风险和促发展政策协同，进一步增强发展韧性。着力稳定房地产市场，因城施策控增量、去库存、优供给，鼓励收购存量商品房重点用于保障性住房等。深化住房公积金制度改革，有序推动“好房子”建设。进一步发挥“保交房”的白名单制度作用，支持房地产企业合理融资需求，防范债务违约风险。加快构建房地产发展新模式。积极有序化解地方政府债务风险。督促各地主动化债。加大金融、财政支持力度，优化债务重组和置换办法，多措并举化解地方政府融资平台经营性债务风险。优化债务监测考核指标，构建统一的政府债务管理长效机制。稳妥推进地方中小金融机构风险化解，充实风险处置资源和手段。</w:t>
      </w:r>
    </w:p>
    <w:p w14:paraId="150EF5E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rPr>
      </w:pPr>
      <w:r>
        <w:rPr>
          <w:rFonts w:hint="default" w:ascii="宋体" w:hAnsi="宋体" w:eastAsia="宋体" w:cs="宋体"/>
          <w:kern w:val="0"/>
          <w:sz w:val="28"/>
          <w:szCs w:val="28"/>
        </w:rPr>
        <w:t>※这是习近平总书记2025年12月10日在中央经济工作会议上讲话的一部分。</w:t>
      </w:r>
    </w:p>
    <w:p w14:paraId="0500E40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sz w:val="22"/>
          <w:szCs w:val="28"/>
        </w:rPr>
      </w:pPr>
    </w:p>
    <w:p w14:paraId="0215AA15">
      <w:pPr>
        <w:keepNext w:val="0"/>
        <w:keepLines w:val="0"/>
        <w:pageBreakBefore w:val="0"/>
        <w:kinsoku/>
        <w:wordWrap/>
        <w:overflowPunct/>
        <w:topLinePunct w:val="0"/>
        <w:autoSpaceDE/>
        <w:autoSpaceDN/>
        <w:bidi w:val="0"/>
        <w:adjustRightInd/>
        <w:snapToGrid/>
        <w:spacing w:line="560" w:lineRule="exact"/>
        <w:ind w:firstLine="560" w:firstLineChars="200"/>
        <w:jc w:val="right"/>
        <w:textAlignment w:val="auto"/>
        <w:rPr>
          <w:rFonts w:hint="default" w:ascii="楷体" w:hAnsi="楷体" w:eastAsia="楷体" w:cs="楷体"/>
          <w:sz w:val="28"/>
          <w:szCs w:val="28"/>
          <w:lang w:eastAsia="zh-CN"/>
        </w:rPr>
      </w:pPr>
      <w:r>
        <w:rPr>
          <w:rFonts w:hint="default" w:ascii="楷体" w:hAnsi="楷体" w:eastAsia="楷体" w:cs="楷体"/>
          <w:sz w:val="28"/>
          <w:szCs w:val="28"/>
        </w:rPr>
        <w:t xml:space="preserve">（来源：《求是》2026年第4期  </w:t>
      </w:r>
      <w:r>
        <w:rPr>
          <w:rFonts w:hint="default" w:ascii="楷体" w:hAnsi="楷体" w:eastAsia="楷体" w:cs="楷体"/>
          <w:sz w:val="28"/>
          <w:szCs w:val="28"/>
          <w:lang w:eastAsia="zh-CN"/>
        </w:rPr>
        <w:t>2026-02-15）</w:t>
      </w:r>
    </w:p>
    <w:p w14:paraId="0BC031FD">
      <w:pPr>
        <w:jc w:val="both"/>
        <w:rPr>
          <w:rFonts w:hint="default"/>
          <w:sz w:val="22"/>
          <w:szCs w:val="28"/>
          <w:lang w:eastAsia="zh-CN"/>
        </w:rPr>
      </w:pPr>
    </w:p>
    <w:p w14:paraId="5626FAF9">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09315276">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66447DF6">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043F8882">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6274217D">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330C26A3">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4747B566">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2E6AAEF0">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568F4973">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3A6AA2F9">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75787E6A">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46991B56">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34EC8F18">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200BB711">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5A690181">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p>
    <w:p w14:paraId="13EC7563">
      <w:pPr>
        <w:pStyle w:val="7"/>
        <w:widowControl/>
        <w:shd w:val="clear" w:color="auto" w:fill="FFFFFF"/>
        <w:spacing w:before="0" w:beforeAutospacing="0" w:after="0" w:afterAutospacing="0" w:line="540" w:lineRule="exact"/>
        <w:ind w:left="0" w:right="0" w:firstLine="643" w:firstLineChars="200"/>
        <w:jc w:val="center"/>
        <w:rPr>
          <w:rFonts w:hint="default" w:ascii="宋体" w:hAnsi="宋体" w:cs="宋体"/>
          <w:b/>
          <w:bCs/>
          <w:sz w:val="32"/>
          <w:szCs w:val="32"/>
          <w:lang w:eastAsia="zh-CN" w:bidi="ar-SA"/>
        </w:rPr>
      </w:pPr>
      <w:r>
        <w:rPr>
          <w:rFonts w:hint="default" w:ascii="宋体" w:hAnsi="宋体" w:cs="宋体"/>
          <w:b/>
          <w:bCs/>
          <w:sz w:val="32"/>
          <w:szCs w:val="32"/>
          <w:lang w:eastAsia="zh-CN" w:bidi="ar-SA"/>
        </w:rPr>
        <w:t>实干担当 为民造福——习近平总书记引领全党</w:t>
      </w:r>
      <w:r>
        <w:rPr>
          <w:rFonts w:hint="default" w:ascii="宋体" w:hAnsi="宋体" w:cs="宋体"/>
          <w:b/>
          <w:bCs/>
          <w:sz w:val="32"/>
          <w:szCs w:val="32"/>
          <w:lang w:eastAsia="zh-CN" w:bidi="ar-SA"/>
        </w:rPr>
        <w:br w:type="textWrapping"/>
      </w:r>
      <w:r>
        <w:rPr>
          <w:rFonts w:hint="default" w:ascii="宋体" w:hAnsi="宋体" w:cs="宋体"/>
          <w:b/>
          <w:bCs/>
          <w:sz w:val="32"/>
          <w:szCs w:val="32"/>
          <w:lang w:eastAsia="zh-CN" w:bidi="ar-SA"/>
        </w:rPr>
        <w:t>树立和践行正确政绩观</w:t>
      </w:r>
    </w:p>
    <w:p w14:paraId="774999BA">
      <w:pPr>
        <w:keepNext w:val="0"/>
        <w:keepLines w:val="0"/>
        <w:pageBreakBefore w:val="0"/>
        <w:widowControl w:val="0"/>
        <w:kinsoku/>
        <w:wordWrap/>
        <w:overflowPunct/>
        <w:topLinePunct w:val="0"/>
        <w:autoSpaceDE/>
        <w:autoSpaceDN/>
        <w:bidi w:val="0"/>
        <w:adjustRightInd/>
        <w:snapToGrid/>
        <w:spacing w:line="560" w:lineRule="atLeast"/>
        <w:jc w:val="both"/>
        <w:textAlignment w:val="auto"/>
        <w:rPr>
          <w:rFonts w:hint="default"/>
          <w:sz w:val="22"/>
          <w:szCs w:val="28"/>
          <w:lang w:eastAsia="zh-CN"/>
        </w:rPr>
      </w:pPr>
    </w:p>
    <w:p w14:paraId="10FC62C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新华社北京2月25日电 一个胸怀远大目标、立志于中华民族千秋伟业的政党，必然凭实绩立身致远。</w:t>
      </w:r>
    </w:p>
    <w:p w14:paraId="6E2928B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“政绩观问题是一个根本性问题，关乎立党为公、执政为民。”政绩为谁而树、树什么样的政绩、靠什么树政绩，是初心之问、使命之问，也是时代之问、实践之问。</w:t>
      </w:r>
    </w:p>
    <w:p w14:paraId="536180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对于政绩观，习近平总书记始终有着深邃思考与明确指引，锚定为民造福的根本目的，坚守求真务实的基本路径，把握科学精准的衡量标尺，倡导实干担当的鲜明导向。</w:t>
      </w:r>
    </w:p>
    <w:p w14:paraId="09D8CAF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近日，中共中央办公厅印发《关于在全党开展树立和践行正确政绩观学习教育的通知》（以下简称《通知》）。《通知》指出，经党中央同意，在全党开展树立和践行正确政绩观学习教育。</w:t>
      </w:r>
    </w:p>
    <w:p w14:paraId="776DE7A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“坚持从实际出发、按规律办事，自觉为人民出政绩、以实干出政绩。”</w:t>
      </w:r>
    </w:p>
    <w:p w14:paraId="56F1448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“十五五”开局之年，习近平总书记发出号召，激励广大党员干部进一步树立和践行正确政绩观，跃马扬鞭、马不停蹄，投身强国建设、民族复兴的关键一程。</w:t>
      </w:r>
    </w:p>
    <w:p w14:paraId="0F62542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（一）为政之道 常思常想——“树立和践行正确政绩观，起决定性作用的是党性”</w:t>
      </w:r>
    </w:p>
    <w:p w14:paraId="6071AD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2026年1月，中央党校，省部级主要领导干部学习贯彻党的二十届四中全会精神专题研讨班开班。</w:t>
      </w:r>
    </w:p>
    <w:p w14:paraId="11766F0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开局之年“第一课”，习近平总书记阐明新征程上树立和践行正确政绩观的深远考量：“‘十五五’开局之年，无论是制定规划还是部署实施，都需要有正确的政绩观。省市县乡领导班子将陆续换届，强调政绩观也很有针对性。”</w:t>
      </w:r>
    </w:p>
    <w:p w14:paraId="554D347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习近平总书记鞭辟入里，深刻分析两种不同政绩观的内在本质——</w:t>
      </w:r>
    </w:p>
    <w:p w14:paraId="4C5E0A4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“正确政绩观要求我们坚持从实际出发、按规律办事，通过科学决策和实干苦干，创造经得起实践和历史检验、真正造福人民、得到群众公认的业绩。”</w:t>
      </w:r>
    </w:p>
    <w:p w14:paraId="025CBE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“错误政绩观则是从个人或小团体利益出发，心浮气躁、急功近利、弄虚作假、盲目蛮干，搞‘形象工程’‘政绩工程’，留下包袱和隐患，引起人民群众强烈不满。”</w:t>
      </w:r>
    </w:p>
    <w:p w14:paraId="2CA3076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时间回到2004年2月，主政一方的习近平同志参加中央党校省部级主要领导干部专题研究班。</w:t>
      </w:r>
    </w:p>
    <w:p w14:paraId="74ED179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发言中，习近平同志表示“正确的政绩观指导我们正确地改造主观世界”，并条分缕析阐释树立正确政绩观必须着重解决的问题。那一年，他在《浙江日报》“之江新语”专栏陆续发表文章，阐明政绩观的是非标准与实践路径。</w:t>
      </w:r>
    </w:p>
    <w:p w14:paraId="67107F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“我们每一个领导干部都要常思常想‘入党为什么，当“官”干什么，身后留什么’。”从地方到中央，一路走来，树立和践行正确政绩观的叩问与思索，从未停息。</w:t>
      </w:r>
    </w:p>
    <w:p w14:paraId="6747000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上世纪90年代初，福建省领导科学研究会曾邀时任宁德地委书记习近平对青年领导干部谈谈如何干好工作的问题，一篇《从政杂谈》引经据典、发人深省——</w:t>
      </w:r>
    </w:p>
    <w:p w14:paraId="057015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“在中国几千年的文明史上，帝王将相何其多，但在百姓头脑中留下记忆的也不过百来号人。”“青史留名与官阶并无本质联系，而是与做事相联系。”</w:t>
      </w:r>
    </w:p>
    <w:p w14:paraId="630317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“有些人入仕数十年，终为名利所困，或一事无成，或身败名裂。究其原因，是没有树立正确的当官宗旨。”“当官，当共产党的‘官’，只有一个宗旨，就是造福于民。”</w:t>
      </w:r>
    </w:p>
    <w:p w14:paraId="005C5D4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汲古润今，鉴往知来，习近平总书记始终自觉从马克思主义理论和党的光辉历史中重温为政初心，总是善于从中华文明积淀的智慧中汲取为政之道。</w:t>
      </w:r>
    </w:p>
    <w:p w14:paraId="49960AE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中央政治局专题民主生活会上，明确强调“我们的一切都应该为了人民，没有自我，先公后私，克己奉公”“我们最核心的这一层人，应该是具有献身精神的一批人”；主持中央政治局集体学习时，一一列举“郑人买履”“掩耳盗铃”“揠苗助长”“画蛇添足”等讽刺形而上学的故事，要求按照实际决定工作方针。</w:t>
      </w:r>
    </w:p>
    <w:p w14:paraId="1F8664E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2022年，中央党校中青班开班式上，面对年轻干部，习近平总书记的论断掷地有声：“创造业绩，必须解决好为谁创造业绩、创造什么样的业绩、怎样创造业绩的问题，也就是要解决好政绩观问题。说到底，树立和践行正确政绩观，起决定性作用的是党性。”</w:t>
      </w:r>
    </w:p>
    <w:p w14:paraId="02389AA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百年党史峥嵘。中央党校内，立于广场上的一块巨石两面，“实事求是”“为人民服务”的箴言格外醒目，校园两侧，焦裕禄、谷文昌塑像静立，映照始终不渝的初心、不随境迁的追求、不为时易的坚持。</w:t>
      </w:r>
    </w:p>
    <w:p w14:paraId="53187F3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扎根黄土地的岁月，让青年习近平“懂得了什么叫实际，什么叫实事求是，什么叫群众”。因而，“今后如果有条件、有机会，我一定要从政，做一些为老百姓办好事的工作”。</w:t>
      </w:r>
    </w:p>
    <w:p w14:paraId="4D49F9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为政一方，以“不要立志做大官，而要立志做大事”来勉励自己；夜读《人民呼唤焦裕禄》，深情写下：“为官一任，造福一方，遂了平生意。”</w:t>
      </w:r>
    </w:p>
    <w:p w14:paraId="694D32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担任中共中央总书记，接受俄罗斯电视台专访，这样坦露心迹：“我的执政理念，概括起来说就是：为人民服务，担当起该担当的责任。”</w:t>
      </w:r>
    </w:p>
    <w:p w14:paraId="628ED4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无私者，可置以为政。政绩观，是世界观、人生观、价值观在为政实践中的集中体现。</w:t>
      </w:r>
    </w:p>
    <w:p w14:paraId="1F38544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什么是真正的政绩？</w:t>
      </w:r>
    </w:p>
    <w:p w14:paraId="6A08DFD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我们做事情、干工作，如果做到了上有利于国家、下有利于人民；既符合国家和人民眼前利益的要求，又符合国家和人民长远利益的要求；既能促进经济社会发展，又能促进国家富强和人民幸福，那就做出了党和人民所需要的真正的政绩。”</w:t>
      </w:r>
    </w:p>
    <w:p w14:paraId="3604FAB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（二）实事求是 尊重规律——“扎扎实实、踏踏实实地搞现代化建设”</w:t>
      </w:r>
    </w:p>
    <w:p w14:paraId="185587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2025年11月，党的二十届四中全会后首次地方考察，习近平总书记启程南下，深入海南、广东两省。</w:t>
      </w:r>
    </w:p>
    <w:p w14:paraId="7E06E9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面对海南自由贸易港即将实施封关运作，习近平总书记叮嘱：“脚要踩在大地上。我们干任何事情都有内在规律。要科学有序安排开放节奏和进度，稳扎稳打、步步为营，力求‘放得活’又‘管得好’。”</w:t>
      </w:r>
    </w:p>
    <w:p w14:paraId="461A79F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一切政绩，必须植根“实际”的土壤，遵循“规律”的准则，这是中国共产党人实事求是精神的内在要求。</w:t>
      </w:r>
    </w:p>
    <w:p w14:paraId="2E53C8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从实际出发，前提是要深入了解实际情况。</w:t>
      </w:r>
    </w:p>
    <w:p w14:paraId="31A75F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习近平同志在地方工作时的两个故事，至今仍给人以深刻启迪—</w:t>
      </w:r>
    </w:p>
    <w:p w14:paraId="04F0DEA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赴任福建宁德地委书记，面对当地一些干部想带大家快速脱贫致富的急切心态，习近平同志“没有摆出要烧‘三把火’的架势”，而是一头扎进基层，1个月走遍闽东9县察实情。</w:t>
      </w:r>
    </w:p>
    <w:p w14:paraId="3A6CFA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刚到浙江工作，有人请习近平同志谈谈“施政纲领”，他笑着说：“我刚刚来，还没有发言权。到时候，我是要说的。”</w:t>
      </w:r>
    </w:p>
    <w:p w14:paraId="1A208BD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“新官”为何不急于“点火”？</w:t>
      </w:r>
    </w:p>
    <w:p w14:paraId="62CB9FE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习近平同志深刻指出：“‘三把火’该不该烧，什么时候烧适宜，都要从实际出发。”“要多深入群众，多做调查研究，弄清事情的来龙去脉，而后审时度势，该烧则烧，不该烧决不要赶时髦，勉强‘烧火’。”</w:t>
      </w:r>
    </w:p>
    <w:p w14:paraId="035860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为官一任、施政一方，如持卷应答，惟有认真审题、科学破题，“坚持具体问题具体分析，‘入山问樵、入水问渔’，一切以时间、地点、条件为转移”，才能“真正把情况摸清、把问题找准、把对策提实”，做到“一把钥匙开一把锁”。</w:t>
      </w:r>
    </w:p>
    <w:p w14:paraId="1CF0851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正定提出“半城郊型”经济发展路子，在福建提倡念好“山海经”，在浙江统筹城乡发展、擘画“千万工程”，在上海探索特大型城市管理新模式……经得起历史和实践检验的政绩，始终建立在“以调研开路”“从实际出发”的基础上。</w:t>
      </w:r>
    </w:p>
    <w:p w14:paraId="6A25B51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2012年12月，党的十八大闭幕不久，习近平总书记来到地处太行山深处的河北阜平县，进村入户看真贫。</w:t>
      </w:r>
    </w:p>
    <w:p w14:paraId="4502E97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彼时，在一些地区，还存在贫困人口底数不清、扶贫对象不明、扶贫资金“天女散花”等问题，以致“年年扶贫年年贫”。</w:t>
      </w:r>
    </w:p>
    <w:p w14:paraId="033B19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经过深入细致的实地调研，习近平总书记针对现实存在的问题，为扶贫开出了“精准”处方，有效指导打赢脱贫攻坚战。</w:t>
      </w:r>
    </w:p>
    <w:p w14:paraId="4E72526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从“找到‘贫根’，对症下药，靶向治疗”，到推动产业振兴“要把‘土特产’这3个字琢磨透”；从城市规划要“因风吹火，照纹劈柴”，到“因地制宜发展新质生产力”……掌握了实情，方能避免急功近利、一哄而上的“政绩冲动症”，方能“使点子、政策、方案符合实际情况、符合客观规律、符合科学精神”。</w:t>
      </w:r>
    </w:p>
    <w:p w14:paraId="6676E9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2024年4月，习近平总书记在重庆考察时，拿“窝窝头”和“精面细面”打比方，论述煤炭等能源行业的发展：“先吃饱肚子再吃好。我们要实事求是，既不能放慢绿色低碳发展步伐，也不能太理想化，首先要保证能源供应。”</w:t>
      </w:r>
    </w:p>
    <w:p w14:paraId="42DFDB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“先吃饱肚子再吃好”，蕴含着循序渐进的基本道理。</w:t>
      </w:r>
    </w:p>
    <w:p w14:paraId="43BAA4F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理，就是规律。“领导要有水平，水平从哪里来？水平来自对客观规律的认识和掌握”，习近平总书记这样强调认识规律、掌握规律的重要性。</w:t>
      </w:r>
    </w:p>
    <w:p w14:paraId="717DCD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对首都北京的规划工作，明确提醒“规划科学是最大的效益，规划失误是最大的浪费，规划折腾是最大的忌讳”；</w:t>
      </w:r>
    </w:p>
    <w:p w14:paraId="0B97AFB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对山西的转型发展，强调既要“坚定”又要“有序”，“注重新旧动能转换的过渡和衔接，以新化旧、循序渐进，不要一哄而上，‘金娃娃’还没抱上就先把吃饭的家伙扔了”；</w:t>
      </w:r>
    </w:p>
    <w:p w14:paraId="47AFCAC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针对“未来之城”雄安新区的建设，告诫“把每一寸土地都规划得清清楚楚后再开工建设，不要留历史遗憾”；</w:t>
      </w:r>
    </w:p>
    <w:p w14:paraId="3C4B83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w:t>
      </w:r>
    </w:p>
    <w:p w14:paraId="1ACC7A1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语重心长的叮嘱，既指明认识论，也给出方法论。</w:t>
      </w:r>
    </w:p>
    <w:p w14:paraId="669C2DB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在开局阶段、关键时期，能否坚持按规律办事，做到蹄疾而步稳，尤其需要检视政绩观。</w:t>
      </w:r>
    </w:p>
    <w:p w14:paraId="775E71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加快构建新发展格局，推动高质量发展，有的干部以为发展就是上项目、搞投资、扩规模；有的过度举债搞建设，盲目扩张铺摊子；有的方式方法简单粗暴，“一刀切”；还有的搞本位主义、好大喜功、弄虚作假、推脱责任……</w:t>
      </w:r>
    </w:p>
    <w:p w14:paraId="7CD3268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多次在重要会议上批评错误政绩观的表现，明确强调：“不要有大干快上的冲动，也就是不能不按规律办事，急功近利、急于出成绩。要把这种浮躁心理、急躁心态都压下来，扎扎实实、踏踏实实地搞现代化建设。”</w:t>
      </w:r>
    </w:p>
    <w:p w14:paraId="3AB748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政者，正也。政绩观树得正，办事情才能过得硬。</w:t>
      </w:r>
    </w:p>
    <w:p w14:paraId="1FB5E2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是否树立和践行正确政绩观，这其中衡量的标尺是什么？</w:t>
      </w:r>
    </w:p>
    <w:p w14:paraId="69088D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“有没有偏离共产主义远大理想和中国特色社会主义共同理想，有没有背离全心全意为人民服务的根本宗旨，有没有游离党的路线方针政策和党中央重大决策部署，有没有脱离国情和本地区本部门实际”。</w:t>
      </w:r>
    </w:p>
    <w:p w14:paraId="7ECE763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（三）着眼长远 立足全局——“功成不必在我，功成必定有我”</w:t>
      </w:r>
    </w:p>
    <w:p w14:paraId="56D639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上世纪，福建当地一家企业斥巨资买断了三明市万寿岩的开采权，这一后来被誉为“南方周口店”的史前遗址，一度面临挖掘机和炸药包的威胁。</w:t>
      </w:r>
    </w:p>
    <w:p w14:paraId="5F7D254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一时间，争议纷纷。一面是难以割舍的巨额经济收益，一面是不可再生的重要遗存。面对矛盾两难，时任福建省代省长的习近平一锤定音：“任何个人和单位都不能为了谋取眼前或局部利益而破坏全社会和后代的利益。”</w:t>
      </w:r>
    </w:p>
    <w:p w14:paraId="3AD16D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政绩观，正是长远与眼下、全局与局部的抉择。天平两端，见眼界，见定力，见担当。</w:t>
      </w:r>
    </w:p>
    <w:p w14:paraId="697F210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是囿于一时一事的得失，还是着眼打基础、利长远的实绩？</w:t>
      </w:r>
    </w:p>
    <w:p w14:paraId="4A0516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“今天可能要让你们失望了，这次讨论的不是发展问题，而是保护的问题。”2016年1月，推动长江经济带发展座谈会在重庆召开，习近平总书记开门见山。</w:t>
      </w:r>
    </w:p>
    <w:p w14:paraId="311ACE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放眼长远，习近平总书记深刻指出：“当前和今后相当长一个时期，要把修复长江生态环境摆在压倒性位置，共抓大保护，不搞大开发。”不尽长江滚滚来，比江河更深广的，是共产党人的格局远见。</w:t>
      </w:r>
    </w:p>
    <w:p w14:paraId="71EF62D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新时代以来，以“功在当代、利在千秋”之志，开展生态文明建设一系列开创性工作；站在“为民族复兴立根铸魂”的高度，推动中华优秀传统文化创造性转化、创新性发展；秉持跳出治乱兴衰“历史周期率”的清醒，纵深推进全面从严治党……</w:t>
      </w:r>
    </w:p>
    <w:p w14:paraId="7FB49B0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桩桩件件，立足当前、着眼长远，都是为了确保中华民族的永续发展，为了强国建设、民族复兴的根本之计。</w:t>
      </w:r>
    </w:p>
    <w:p w14:paraId="45C987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“昨天的要坚持下去，今天的要有所深化，明天的要取得更大成效”。不做寅吃卯粮、击鼓传花的虚浮之举，而是“甘于做铺垫性的工作，甘于抓未成之事”。</w:t>
      </w:r>
    </w:p>
    <w:p w14:paraId="0FB3279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2015年1月，在中央党校县委书记研修班学员座谈会上，习近平总书记讲述了山西右玉县治沙造林的故事。</w:t>
      </w:r>
    </w:p>
    <w:p w14:paraId="6FFC1E8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“一张蓝图、一个目标，县委一任接着一任、一届接着一届率领全县干部群众坚持不懈干”，把“不毛之地”变成了“塞上绿洲”。</w:t>
      </w:r>
    </w:p>
    <w:p w14:paraId="67E539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这正是长远政绩观的生动体现：“一张好的蓝图，只要是科学的、切合实际的、符合人民愿望的，就要像接力赛一样，一棒一棒接着干下去。”</w:t>
      </w:r>
    </w:p>
    <w:p w14:paraId="20AF11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p>
    <w:p w14:paraId="19F0600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2002年10月，在浙江全省领导干部会议上，面对台下500多名干部热切的目光，刚履新的习近平同志郑重承诺：“做到‘一张蓝图绘到底，一任接着一任干’”“跑好‘接力赛’中自己的‘这一棒’”。</w:t>
      </w:r>
    </w:p>
    <w:p w14:paraId="3931E8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2025年10月，党的二十届四中全会擘画了中国未来五年的发展蓝图。一周后，外事出访期间，习近平总书记这样向世界阐释中国成功的密码：“70多年来，我们坚持一张蓝图绘到底，一茬接着一茬干”。</w:t>
      </w:r>
    </w:p>
    <w:p w14:paraId="6338BD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理一县、兴一省、治一国，政贵有恒。“防止走弯路、翻烧饼”“不要城头变幻大王旗”“不能有临时工的思想”“不要换一届领导就兜底翻”“更不要为了显示所谓政绩去另搞一套”，而是坚强扛起“当代中国共产党人的庄严历史责任”。</w:t>
      </w:r>
    </w:p>
    <w:p w14:paraId="0A96AE9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是各自为政，搞保护主义、本位主义，还是胸怀“国之大者”、树牢全局思维？</w:t>
      </w:r>
    </w:p>
    <w:p w14:paraId="546BFB8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要想一想这里是国内生产总值重要还是绿水青山重要？作为水源涵养地，承担着生态功能最大化的任务，而不是自己决定建个工厂、开个矿，搞点国内生产总值自己过日子。”2019年一次座谈会上，习近平总书记谈及保护“中华水塔”三江源的重要性。</w:t>
      </w:r>
    </w:p>
    <w:p w14:paraId="0CE621E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2024年，赴青海考察，习近平总书记对当地努力“把青藏高原建设成为生态文明的高地”的做法予以肯定，指出“这就是你们最大的贡献”，并叮嘱“要着眼全国发展大局”“必须坚持有所为、有所不为”。</w:t>
      </w:r>
    </w:p>
    <w:p w14:paraId="3C4169E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各地各部门身处一域，“时刻关注党中央在关心什么、强调什么，深刻领会什么是党和国家最重要的利益、什么是最需要坚定维护的立场”，才能找准为政的定盘星。</w:t>
      </w:r>
    </w:p>
    <w:p w14:paraId="55632C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到地方调研，习近平总书记常将地图放在手边，叮嘱各地“自觉打破自家‘一亩三分地’的思维定式，抱成团朝着顶层设计的目标一起做”。</w:t>
      </w:r>
    </w:p>
    <w:p w14:paraId="0D2DAF1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贵州，要求当地积极融入全国统一大市场建设，“坚决破除地方保护、市场分割、‘内卷式’竞争”；对海南热带雨林保护念兹在兹，强调“要跳出海南看这项工作”；对新疆发展，勉励“把新疆自身的区域性开放战略纳入国家向西开放的总体布局中”；在内蒙古，指出“做大做强国家重要能源基地，是内蒙古发展的重中之重”……</w:t>
      </w:r>
    </w:p>
    <w:p w14:paraId="4425335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为政之道，得其大者可以兼其小。</w:t>
      </w:r>
    </w:p>
    <w:p w14:paraId="4E0E44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这是干事创业的行动准则：“谋划和推动本地区本部门工作要以贯彻党中央决策部署为前提，创造性开展工作，做到既为一域增光、又为全局添彩。”</w:t>
      </w:r>
    </w:p>
    <w:p w14:paraId="0D46C69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这是履职尽责的价值导向：“多打大算盘、算大账，少打小算盘、算小账”“实际上就是要处理好大我和小我的关系，长远利益、根本利益和个人抱负、个人利益的关系”。</w:t>
      </w:r>
    </w:p>
    <w:p w14:paraId="77FF10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“功成不必在我，功成必定有我。”</w:t>
      </w:r>
    </w:p>
    <w:p w14:paraId="501425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（四）政绩之本 在于为民——“共产党人必须牢记，为民造福是最大政绩”</w:t>
      </w:r>
    </w:p>
    <w:p w14:paraId="3A95B0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2024年10月，在福建考察期间，习近平总书记专程来到谷文昌纪念馆，重温谷文昌同志感人事迹。</w:t>
      </w:r>
    </w:p>
    <w:p w14:paraId="0AFEB9E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习近平总书记深情地说：“衡量干部业绩好不好，关键要看老百姓口碑好不好。各级领导干部要向谷文昌同志学习，树牢正确政绩观，为官一任、造福一方，真抓实干、久久为功，把丰碑立在人民群众心中。”</w:t>
      </w:r>
    </w:p>
    <w:p w14:paraId="2F25157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地方工作时，习近平同志就多次向身边同志谈及谷文昌的故事，表示“谷文昌之所以一直受到广大干部群众的敬仰，是因为他在任时不追求轰轰烈烈的‘显绩’，而是默默无闻地奉献”“这种‘潜绩’，是最大的‘显绩’。我们常讲的金杯银杯不如老百姓的口碑，金奖银奖不如老百姓的夸奖，说的就是这个道理”。</w:t>
      </w:r>
    </w:p>
    <w:p w14:paraId="0958C66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为什么人的问题，是政绩观的首要问题，检验着一个政党的执政宗旨，决定着干事创业的根本方向。</w:t>
      </w:r>
    </w:p>
    <w:p w14:paraId="46B4332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1982年，习近平同志赴正定工作。在调研中得知，由于粮食征购任务过重，当地一些农民口粮不够，只好偷偷去外县换红薯干儿吃。</w:t>
      </w:r>
    </w:p>
    <w:p w14:paraId="06022F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“我们正定宁可不要‘全国高产县’这个桂冠，也要让群众过上好日子。”习近平同志顶住压力坚持向上级反映问题。经过调查，国家征购减少2800万斤，减幅36.8%，百姓餐桌上少了红薯干儿，多了白面馒头。</w:t>
      </w:r>
    </w:p>
    <w:p w14:paraId="6BE12F9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“心无百姓莫为‘官’”“不求‘官’有多大，但求无愧于民”“党中央制定的政策好不好，要看乡亲们是哭还是笑”……人民至上，始终是习近平总书记为政实践中最鲜明的底色。</w:t>
      </w:r>
    </w:p>
    <w:p w14:paraId="6804D2B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夙夜在公，一心为民。</w:t>
      </w:r>
    </w:p>
    <w:p w14:paraId="0416B9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《之江新语》中，习近平同志曾这样感慨：“领导干部一年忙到头，根本的宗旨就是为人民服务。”</w:t>
      </w:r>
    </w:p>
    <w:p w14:paraId="6F954C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2021年春天，广西桂林毛竹山村，习近平总书记来到村民王德利家。</w:t>
      </w:r>
    </w:p>
    <w:p w14:paraId="3B80F88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“总书记，您平时这么忙，还来看我们，真的感谢您。”朴实的村民由衷地说。</w:t>
      </w:r>
    </w:p>
    <w:p w14:paraId="48BD09C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习近平总书记的回答温暖人心：“我忙就是忙这些事，‘国之大者’就是人民的幸福生活。”</w:t>
      </w:r>
    </w:p>
    <w:p w14:paraId="7B9194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对于党员干部来说，个人的时间和精力总是有限的。如何更好造福于民，考验着为政的立场和智慧。</w:t>
      </w:r>
    </w:p>
    <w:p w14:paraId="1C6E2DC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现实中确实有一些干部，为民办实事的工作热情很高，但所办的事倒不一定是群众最需要、最欢迎、最能得实惠的。”习近平总书记曾一针见血指出，“这里面有短期利益与长期利益、局部利益与全局利益等关系问题，但也确实存在没有很好体现以人为本理念和正确政绩观的问题。”</w:t>
      </w:r>
    </w:p>
    <w:p w14:paraId="2C3E0F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治政之要在于安民，安民之道在于察其疾苦。</w:t>
      </w:r>
    </w:p>
    <w:p w14:paraId="249DAE7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30多年前，在福建最贫困的闽东山区任职，习近平同志就明确强调：</w:t>
      </w:r>
    </w:p>
    <w:p w14:paraId="563ECDF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扶持经济发展，帮助群众富裕起来，是好事、实事；弘扬社会正气，打击害群之马，丰富群众业余生活，创造良好社会环境，文明、和睦、和谐、安定，也是实事、好事。解决群众衣食住行之苦，生老病死之需，是实事、好事；甚至远处僻土深山的群众买不到灯泡、肥皂这类针头线脑的小事，得到我们的关心、解决，也是实事、好事。”</w:t>
      </w:r>
    </w:p>
    <w:p w14:paraId="6D254CD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民生无小事，枝叶总关情。“哪里有人民需要，哪里就能做出好事实事，哪里就能创造业绩。”</w:t>
      </w:r>
    </w:p>
    <w:p w14:paraId="6BC29B5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2012年11月，新当选的中共中央总书记习近平同中外记者见面，一句“人民对美好生活的向往，就是我们的奋斗目标”，成为新时代中国共产党人最响亮的誓言。</w:t>
      </w:r>
    </w:p>
    <w:p w14:paraId="4FFEDE3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十多年来，垃圾分类、养老院服务质量、畜禽养殖废弃物处理等民生小事成为中南海重要会议的议题；一些人认为无法根除的绝对贫困，在中华大地上得到历史性解决；共同富裕进程，以“等不得，也急不得”的态势不断迈出新步伐……</w:t>
      </w:r>
    </w:p>
    <w:p w14:paraId="6BA41FF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不因事小就视而不见，不因任务艰巨就退缩不前，不因目标长远就消极懈怠。</w:t>
      </w:r>
    </w:p>
    <w:p w14:paraId="5D1B92C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政绩之本，在于为民。政绩好不好，人民最有发言权。</w:t>
      </w:r>
    </w:p>
    <w:p w14:paraId="084299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旗帜鲜明：“生活是不是幸福，这要让老百姓自己评价，我们说得眉飞色舞，老百姓无感，那是不行的，说明没抓对地方。”“要坚决杜绝形形色色的形式主义、官僚主义，决不能干那些只想讨领导欢心、让群众失望的蠢事。”</w:t>
      </w:r>
    </w:p>
    <w:p w14:paraId="7A5618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政绩，不只由冰冷的数字所定义，“人民是否真正得到了实惠，人民生活是否真正得到了改善，人民权益是否真正得到了保障”是检验政绩最关键的标准—</w:t>
      </w:r>
    </w:p>
    <w:p w14:paraId="12E1D1A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在福建推动贫困群众断穷根、离旧家，受益农户“造就一方新天地，福到农家感党恩”的春联，是最真挚的评价；</w:t>
      </w:r>
    </w:p>
    <w:p w14:paraId="22D5DC5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顶风冒雪到江西神山村看望乡亲们，村民面对习近平总书记脱口而出的“你呀，不错嘞”，是对人民领袖最深切的爱戴；</w:t>
      </w:r>
    </w:p>
    <w:p w14:paraId="6B81ACC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“精准扶贫”理念让湘西十八洞村这一深山苗寨焕发新颜，过上好日子的村民为女儿取名“思恩”，是对新时代领路人最质朴的感念……</w:t>
      </w:r>
    </w:p>
    <w:p w14:paraId="617E313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广东潮州，千年古桥广济桥畔，广济楼巍然矗立。</w:t>
      </w:r>
    </w:p>
    <w:p w14:paraId="4CF1C52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2020年10月，正在广东考察的习近平总书记登上广济楼，远眺凝思。</w:t>
      </w:r>
    </w:p>
    <w:p w14:paraId="0E9C460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当地负责同志向总书记介绍：千百年来广济桥就“广济百粤之民”，但真正实现这个夙愿、让群众安居乐业的是中国共产党。</w:t>
      </w:r>
    </w:p>
    <w:p w14:paraId="5A7CA9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习近平总书记意味深长地说：“每个时代都要做出每个时代的事情来。做得好、做得坏，贡献大、贡献小，青史可鉴啊！共产党人一定要为人民做好事。”</w:t>
      </w:r>
    </w:p>
    <w:p w14:paraId="2B03864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（五）求真务实 真抓实干——“努力创造无愧于时代的新业绩”</w:t>
      </w:r>
    </w:p>
    <w:p w14:paraId="384EA5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2025年12月，中央政治局召开民主生活会，习近平总书记主持会议并发表重要讲话。</w:t>
      </w:r>
    </w:p>
    <w:p w14:paraId="0CFAB5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习近平总书记强调：“中央政治局的同志要当好党性党风标杆，在笃信、务实、担当、自律上为全党带好头、作示范。”“共产党人是唯物主义者，务实是必备品格，必须实事求是、求真务实、真抓实干。”</w:t>
      </w:r>
    </w:p>
    <w:p w14:paraId="19739DA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2026年2月，春节前夕，习近平总书记在北京考察时，再次叮嘱：“‘十五五’已经开局起步，各级领导班子热情高、干劲足，这是好的，关键是政绩观一定要对头。要引导党员干部特别是领导干部深刻认识树立和践行正确政绩观对于党和国家事业发展、党的建设的重要性，深入查找和纠治政绩观偏差，努力创造经得起实践、人民、历史检验的实绩。”</w:t>
      </w:r>
    </w:p>
    <w:p w14:paraId="5E07888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为政贵在行，“以实则治”。</w:t>
      </w:r>
    </w:p>
    <w:p w14:paraId="66F18B7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在正定工作时，习近平同志在县委工作会议上就明确提出要求，“领导作风和工作作风要有一个突破性的变化”“一定要树立求实精神，抓实事，求实效，真刀真枪干一场”。</w:t>
      </w:r>
    </w:p>
    <w:p w14:paraId="531380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1990年，在《滴水穿石的启示》一文中，习近平同志这样写道：</w:t>
      </w:r>
    </w:p>
    <w:p w14:paraId="7B3853A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我们需要的是立足于实际又胸怀长远目标的实干，而不需要不甘寂寞、好高骛远的空想；我们需要的是一步一个脚印的实干精神，而不需要新官上任只烧三把火希图侥幸成功的投机心理；我们需要的是锲而不舍的韧劲，而不需要‘三天打鱼，两天晒网’的散漫。”</w:t>
      </w:r>
    </w:p>
    <w:p w14:paraId="3944FCF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空谈误国，实干兴邦。</w:t>
      </w:r>
    </w:p>
    <w:p w14:paraId="6BE99C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新时代以来，习近平总书记多次阐释“说”与“做”、“知”与“行”的辩证关系，树立起“业绩都是干出来的，真干才能真出业绩、出真业绩”的鲜明导向。</w:t>
      </w:r>
    </w:p>
    <w:p w14:paraId="26E279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以实干出政绩，干在实处方能走在前列。</w:t>
      </w:r>
    </w:p>
    <w:p w14:paraId="4EFA9F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开展主题教育，要以解决实际问题的成效作为衡量标准，即知即改、立行立改，不能拖延，不能虚与应付。”2019年7月，习近平总书记在内蒙古考察并指导开展“不忘初心、牢记使命”主题教育，指导广大党员破解“学归学做归做”的“两张皮”问题。</w:t>
      </w:r>
    </w:p>
    <w:p w14:paraId="1E0158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坚持谋事要实、创业要实、做人要实，把为民务实清廉的价值追求深深植根于思想和行动中，突出实践导向，真抓实干、务求实效……党的十八大以来，历次党内集中教育，“学以致用”“知行合一”的要求贯穿始终。</w:t>
      </w:r>
    </w:p>
    <w:p w14:paraId="769E608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“形式主义少一些、真抓实干多一些，矛盾也会少一些，实绩也会多一些。”</w:t>
      </w:r>
    </w:p>
    <w:p w14:paraId="4070200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对于弄虚作假、好大喜功、光说不练、花拳绣腿等政绩观扭曲错位问题，习近平总书记多次提出明确批评，教育引导广大党员干部沉下心来踏实干，“一步一个脚印、稳扎稳打向前走”。</w:t>
      </w:r>
    </w:p>
    <w:p w14:paraId="58A7193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以实干出政绩，迎难而上方显本色担当。</w:t>
      </w:r>
    </w:p>
    <w:p w14:paraId="64B1DAD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党看干部主要就是看肩膀能不能负重，能不能超负荷”“我们做人一世，为官一任，要有肝胆，要有担当精神”“要拎着乌纱帽干事，不要捂着乌纱帽做官”“‘为官避事平生耻。’担当大小，体现着干部的胸怀、勇气、格调”……关键时刻站得出来，危急关头顶得上去，折射的是政绩观，彰显的是党性和作风。</w:t>
      </w:r>
    </w:p>
    <w:p w14:paraId="2B736F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新时代以来，以“一个也不能少”的决心打赢脱贫攻坚战，以“咬定青山不放松”的执着推进污染防治攻坚战，以“敢于啃硬骨头，敢于涉险滩”的勇气将改革进行到底，以“得罪千百人、不负十四亿”的使命担当开展史无前例的反腐败斗争……</w:t>
      </w:r>
    </w:p>
    <w:p w14:paraId="3973638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习近平总书记始终以伟大的历史主动精神，带领全党进行具有许多新的历史特点的伟大斗争，激励广大党员干部挺起脊梁、冲锋在前，在战风险、迎挑战中经受考验，在直面问题、破解难题中开创新局。</w:t>
      </w:r>
    </w:p>
    <w:p w14:paraId="2B642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以过硬作风创造过硬业绩，既要靠干部实干担当，也要靠组织保驾护航。</w:t>
      </w:r>
    </w:p>
    <w:p w14:paraId="39A8B1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针对一些党员干部“洗碗越多，摔碗越多”的顾虑，个别地方“能者多劳、庸者逍遥”“干多干少一个样”的现象，习近平总书记明确提出，各级党组织要以鲜明态度，为担当者担当，为负责者负责，为干事者撑腰。</w:t>
      </w:r>
    </w:p>
    <w:p w14:paraId="701944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树立选人用人正确导向，把政治标准放在首位，明确要求“对那些勇担当、有本事、坚持原则、不怕得罪人、个性鲜明的干部……组织上一定要为他们说公道话”；</w:t>
      </w:r>
    </w:p>
    <w:p w14:paraId="5B66F5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注重发挥考核指挥棒作用，推动“完善高质量发展考核体系和干部政绩考核评价体系”，健全有效防范和纠治政绩观偏差工作机制；</w:t>
      </w:r>
    </w:p>
    <w:p w14:paraId="609CDE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落实“三个区分开来”，要求“充分调动党员干部干事创业的积极性、主动性、创造性，着力解决干部乱作为、不作为、不敢为、不善为问题”；</w:t>
      </w:r>
    </w:p>
    <w:p w14:paraId="1660887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为基层减负赋能，强调“要明确权责，不能什么事都压给基层，基层该承担哪些工作，要把职责事项搞清楚”；</w:t>
      </w:r>
    </w:p>
    <w:p w14:paraId="066E02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w:t>
      </w:r>
    </w:p>
    <w:p w14:paraId="255CCA2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鲜明提出“信念坚定、为民服务、勤政务实、敢于担当、清正廉洁”的新时代好干部标准，推动营造有利于干事创业的良好环境，习近平总书记多次强调坚持严管厚爱相结合，指引干部队伍健康成长，为党的事业兴旺发达提供坚强保证。</w:t>
      </w:r>
    </w:p>
    <w:p w14:paraId="6A94F3F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致力非凡之事业，必有非凡之精神。</w:t>
      </w:r>
    </w:p>
    <w:p w14:paraId="7B8599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1936年10月，历经艰苦卓绝的二万五千里长征，红军三大主力胜利会师，淬火新生的中国共产党由此开启了中国革命波澜壮阔的新画卷。</w:t>
      </w:r>
    </w:p>
    <w:p w14:paraId="70DACC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90年后的今天，中国式现代化已经展开壮美画卷并呈现出无比光明灿烂的前景。</w:t>
      </w:r>
    </w:p>
    <w:p w14:paraId="07E1AA2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面对许多仍然需要跨越的“雪山”“草地”、需要征服的“娄山关”“腊子口”，习近平总书记的殷殷告诫振聋发聩——</w:t>
      </w:r>
    </w:p>
    <w:p w14:paraId="1A6723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“一切贪图安逸、不愿继续艰苦奋斗的想法都是要不得的，一切骄傲自满、不愿继续开拓前进的想法都是要不得的。”</w:t>
      </w:r>
    </w:p>
    <w:p w14:paraId="7533A7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sz w:val="22"/>
          <w:szCs w:val="28"/>
          <w:lang w:eastAsia="zh-CN"/>
        </w:rPr>
      </w:pPr>
      <w:r>
        <w:rPr>
          <w:rFonts w:hint="eastAsia" w:ascii="宋体" w:hAnsi="宋体" w:eastAsia="宋体" w:cs="宋体"/>
          <w:kern w:val="0"/>
          <w:sz w:val="28"/>
          <w:szCs w:val="28"/>
          <w:lang w:eastAsia="zh-CN"/>
        </w:rPr>
        <w:t>新征程是新的长征。新时代中国共产党人坚定信心、实干笃行，坚持树立和践行正确政绩观，永远与人民在一起，始终奋进在时代前列，必将用新的伟大奋斗创造新的历史伟业。（记者朱基钗 胡浩 丁小溪 高蕾 胡梦雪）</w:t>
      </w:r>
    </w:p>
    <w:p w14:paraId="1D6EF87B">
      <w:pPr>
        <w:spacing w:line="560" w:lineRule="exact"/>
        <w:ind w:firstLine="560" w:firstLineChars="200"/>
        <w:jc w:val="right"/>
        <w:rPr>
          <w:rFonts w:hint="default" w:ascii="楷体" w:hAnsi="楷体" w:eastAsia="楷体" w:cs="楷体"/>
          <w:sz w:val="28"/>
          <w:szCs w:val="28"/>
          <w:lang w:eastAsia="zh-CN"/>
        </w:rPr>
      </w:pPr>
      <w:r>
        <w:rPr>
          <w:rFonts w:hint="default" w:ascii="楷体" w:hAnsi="楷体" w:eastAsia="楷体" w:cs="楷体"/>
          <w:sz w:val="28"/>
          <w:szCs w:val="28"/>
          <w:lang w:eastAsia="zh-CN"/>
        </w:rPr>
        <w:t>（来源：新华社  2026-02-25）</w:t>
      </w:r>
    </w:p>
    <w:p w14:paraId="4F17BDAE">
      <w:pPr>
        <w:spacing w:line="560" w:lineRule="exact"/>
        <w:ind w:firstLine="560" w:firstLineChars="200"/>
        <w:jc w:val="right"/>
        <w:rPr>
          <w:rFonts w:hint="default" w:ascii="楷体" w:hAnsi="楷体" w:eastAsia="楷体" w:cs="楷体"/>
          <w:sz w:val="28"/>
          <w:szCs w:val="28"/>
          <w:lang w:eastAsia="zh-CN"/>
        </w:rPr>
      </w:pPr>
    </w:p>
    <w:p w14:paraId="4A5C0EE8">
      <w:pPr>
        <w:jc w:val="both"/>
        <w:rPr>
          <w:rFonts w:hint="default"/>
          <w:sz w:val="22"/>
          <w:szCs w:val="28"/>
          <w:lang w:eastAsia="zh-CN"/>
        </w:rPr>
      </w:pPr>
    </w:p>
    <w:p w14:paraId="519048E9">
      <w:pPr>
        <w:jc w:val="both"/>
        <w:rPr>
          <w:rFonts w:hint="default"/>
          <w:sz w:val="22"/>
          <w:szCs w:val="28"/>
          <w:lang w:eastAsia="zh-CN"/>
        </w:rPr>
      </w:pPr>
    </w:p>
    <w:p w14:paraId="7AA5D616">
      <w:pPr>
        <w:jc w:val="both"/>
        <w:rPr>
          <w:rFonts w:hint="default"/>
          <w:sz w:val="22"/>
          <w:szCs w:val="28"/>
          <w:lang w:eastAsia="zh-CN"/>
        </w:rPr>
      </w:pPr>
    </w:p>
    <w:p w14:paraId="6E69C1E5">
      <w:pPr>
        <w:jc w:val="both"/>
        <w:rPr>
          <w:rFonts w:hint="default"/>
          <w:sz w:val="22"/>
          <w:szCs w:val="28"/>
          <w:lang w:eastAsia="zh-CN"/>
        </w:rPr>
      </w:pPr>
    </w:p>
    <w:p w14:paraId="6E29A83C">
      <w:pPr>
        <w:jc w:val="both"/>
        <w:rPr>
          <w:rFonts w:hint="default"/>
          <w:sz w:val="22"/>
          <w:szCs w:val="28"/>
          <w:lang w:eastAsia="zh-CN"/>
        </w:rPr>
      </w:pPr>
    </w:p>
    <w:p w14:paraId="5D9922A1">
      <w:pPr>
        <w:jc w:val="both"/>
        <w:rPr>
          <w:rFonts w:hint="default"/>
          <w:sz w:val="22"/>
          <w:szCs w:val="28"/>
          <w:lang w:eastAsia="zh-CN"/>
        </w:rPr>
      </w:pPr>
    </w:p>
    <w:p w14:paraId="7F1ACD0E">
      <w:pPr>
        <w:jc w:val="both"/>
        <w:rPr>
          <w:rFonts w:hint="default"/>
          <w:sz w:val="22"/>
          <w:szCs w:val="28"/>
          <w:lang w:eastAsia="zh-CN"/>
        </w:rPr>
      </w:pPr>
    </w:p>
    <w:p w14:paraId="3F746073">
      <w:pPr>
        <w:jc w:val="both"/>
        <w:rPr>
          <w:rFonts w:hint="default"/>
          <w:sz w:val="22"/>
          <w:szCs w:val="28"/>
          <w:lang w:eastAsia="zh-CN"/>
        </w:rPr>
      </w:pPr>
    </w:p>
    <w:p w14:paraId="1EB1887C">
      <w:pPr>
        <w:pStyle w:val="7"/>
        <w:widowControl/>
        <w:shd w:val="clear" w:color="auto" w:fill="FFFFFF"/>
        <w:spacing w:before="0" w:beforeAutospacing="0" w:after="0" w:afterAutospacing="0" w:line="540" w:lineRule="exact"/>
        <w:ind w:left="0" w:right="0" w:firstLine="643" w:firstLineChars="200"/>
        <w:jc w:val="center"/>
        <w:rPr>
          <w:rFonts w:hint="eastAsia" w:ascii="宋体" w:hAnsi="宋体" w:cs="宋体"/>
          <w:b/>
          <w:bCs/>
          <w:sz w:val="32"/>
          <w:szCs w:val="32"/>
          <w:lang w:bidi="ar-SA"/>
        </w:rPr>
      </w:pPr>
      <w:r>
        <w:rPr>
          <w:rFonts w:hint="eastAsia" w:ascii="宋体" w:hAnsi="宋体" w:cs="宋体"/>
          <w:b/>
          <w:bCs/>
          <w:sz w:val="32"/>
          <w:szCs w:val="32"/>
          <w:lang w:val="en-US" w:eastAsia="zh-CN" w:bidi="ar-SA"/>
        </w:rPr>
        <w:t>习近平总书记引导树立和践行正确政绩观的故事</w:t>
      </w:r>
    </w:p>
    <w:p w14:paraId="599C6C89">
      <w:pPr>
        <w:spacing w:line="560" w:lineRule="exact"/>
        <w:ind w:firstLine="562" w:firstLineChars="200"/>
        <w:rPr>
          <w:rFonts w:hint="default" w:ascii="宋体" w:hAnsi="宋体" w:cs="宋体"/>
          <w:b/>
          <w:bCs/>
          <w:kern w:val="0"/>
          <w:sz w:val="28"/>
          <w:szCs w:val="28"/>
          <w:lang w:eastAsia="zh-CN"/>
        </w:rPr>
      </w:pPr>
    </w:p>
    <w:p w14:paraId="67BE38EF">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default" w:ascii="宋体" w:hAnsi="宋体" w:cs="宋体"/>
          <w:b/>
          <w:bCs/>
          <w:kern w:val="0"/>
          <w:sz w:val="28"/>
          <w:szCs w:val="28"/>
          <w:lang w:eastAsia="zh-CN"/>
        </w:rPr>
      </w:pPr>
      <w:r>
        <w:rPr>
          <w:rFonts w:hint="default" w:ascii="宋体" w:hAnsi="宋体" w:cs="宋体"/>
          <w:b/>
          <w:bCs/>
          <w:kern w:val="0"/>
          <w:sz w:val="28"/>
          <w:szCs w:val="28"/>
          <w:lang w:eastAsia="zh-CN"/>
        </w:rPr>
        <w:t>不能急功近利，更不能搞“形象工程”“政绩工程”</w:t>
      </w:r>
    </w:p>
    <w:p w14:paraId="67E0095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2025年7月，习近平总书记在山西考察，详细了解山西产业转型升级情况。</w:t>
      </w:r>
    </w:p>
    <w:p w14:paraId="165CCDF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“你们这里有发展风电、光伏发电、氢能、煤层气等能源优势。”“钢铁、焦化、有色、化工、建材等产业也是基本盘。”“建成黄河、长城、太行三条旅游公路，硬件配套上来了。”……</w:t>
      </w:r>
    </w:p>
    <w:p w14:paraId="4B22389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习近平总书记对山西的情况十分了解，每听一项汇报，都会给予回应、详细询问、作出指导。这些言语之中，关切的无不是破解山西“一煤独大”难题、实现转型发展的多元路径。</w:t>
      </w:r>
    </w:p>
    <w:p w14:paraId="3C88A5F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7月8日上午，在听取山西省委和省政府工作汇报时，习近平总书记指出：“建设国家资源型经济转型综合配套改革试验区，是党中央交给山西的一项战略任务，目的是希望山西能够在转型发展中实现高质量发展、可持续发展。”</w:t>
      </w:r>
    </w:p>
    <w:p w14:paraId="4C020FE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“经过多年努力，山西转型发展有了比较清晰的思路，取得一些成效，但任务仍然艰巨”。</w:t>
      </w:r>
    </w:p>
    <w:p w14:paraId="60036B0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如何向前推进？习近平总书记强调了“坚定”和“有序”两个关键词，既明晰方向，也给出方法——</w:t>
      </w:r>
    </w:p>
    <w:p w14:paraId="5B244F3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“坚定，就是要认准前进方向，坚定不移走下去。要保持定力，经得起阵痛，克服迟疑观望和患得患失心态，跳出煤炭行情好时不愿转、煤炭行情差时转不动的怪圈。”</w:t>
      </w:r>
    </w:p>
    <w:p w14:paraId="1BB598E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有序，就是要稳扎稳打、步步为营。转型发展涉及面广、改革任务重、触及利益比较多，要把握好发挥固有优势和转型发展的平衡，注重新旧动能转换的过渡和衔接，以新化旧、循序渐进，不要一哄而上，‘金娃娃’还没抱上就先把吃饭的家伙扔了。”</w:t>
      </w:r>
    </w:p>
    <w:p w14:paraId="53DE00B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习近平总书记特别叮嘱：“要树牢正确政绩观，发扬钉钉子精神，不能急功近利，更不能搞‘形象工程’‘政绩工程’。”</w:t>
      </w:r>
    </w:p>
    <w:p w14:paraId="36A7DC6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2025年是“十四五”收官、“十五五”谋划之年。对于山西这一全国第一个全省域、全方位、系统性的国家资源型经济转型综合配套改革试验区而言，“改革”二字分量特别重。改革，关键是思维的转变，树牢正确政绩观十分重要。</w:t>
      </w:r>
    </w:p>
    <w:p w14:paraId="0C1DC88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实践证明，有什么样的政绩观，就会有什么样的发展效果。越是事业发展关键时期，越需要转变作风、真抓实干。</w:t>
      </w:r>
    </w:p>
    <w:p w14:paraId="5E78964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习近平总书记勉励山西：“要进一步统一思想认识，咬定青山不放松，坚定有序向前推进。”</w:t>
      </w:r>
    </w:p>
    <w:p w14:paraId="26384C12">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default" w:ascii="宋体" w:hAnsi="宋体" w:cs="宋体"/>
          <w:b/>
          <w:bCs/>
          <w:kern w:val="0"/>
          <w:sz w:val="28"/>
          <w:szCs w:val="28"/>
          <w:lang w:eastAsia="zh-CN"/>
        </w:rPr>
      </w:pPr>
      <w:r>
        <w:rPr>
          <w:rFonts w:hint="default" w:ascii="宋体" w:hAnsi="宋体" w:cs="宋体"/>
          <w:b/>
          <w:bCs/>
          <w:kern w:val="0"/>
          <w:sz w:val="28"/>
          <w:szCs w:val="28"/>
          <w:lang w:eastAsia="zh-CN"/>
        </w:rPr>
        <w:t>真正对历史负责、对民族负责，不能在历史上留下骂名</w:t>
      </w:r>
    </w:p>
    <w:p w14:paraId="21E2A0F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2020年4月，习近平总书记赴陕西考察，秦岭是第一站。</w:t>
      </w:r>
    </w:p>
    <w:p w14:paraId="55E9BDD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曾几何时，秦岭北麓、西安境内，违建别墅如一块块疮疤，蚕食着秦岭山脚的绿色，却屡整不改，极其扎眼，令人心痛。习近平总书记先后作出6次重要指示批示，要求彻底查处这种阳奉阴违的行为，切实保护好秦岭生态环境。</w:t>
      </w:r>
    </w:p>
    <w:p w14:paraId="17F5772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这次考察，习近平总书记亲自“验收”整改成效。看过全面复绿的别墅区图片，远眺生机盎然的秦岭，习近平总书记就推动生态文明建设叮嘱领导干部：“要以功成不必在我的胸怀，真正对历史负责、对民族负责，不能在历史上留下骂名。”</w:t>
      </w:r>
    </w:p>
    <w:p w14:paraId="5312E9A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高耸入云的牛背梁主峰，烟云笼罩，若隐若现，令人敬畏。陕西省负责同志深刻检讨了秦岭违建别墅的教训，汇报了整改工作取得的进展，表示陕西痛定思痛，以整治违建别墅为突破口，在秦岭生态保护区范围开展全面整治乱砍乱伐、乱排乱放、乱开乱挖、乱搭乱建、乱捕乱猎等违规违法行为。</w:t>
      </w:r>
    </w:p>
    <w:p w14:paraId="797511A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秦岭违建是一个大教训。根子就是腐败啊！”习近平总书记严肃指出，从今往后，在陕西为官，首先要了解这段历史、这个教训，警钟长鸣，明白自己的职责，履行好自己的职责，当好秦岭生态的卫士，切勿重蹈覆辙。</w:t>
      </w:r>
    </w:p>
    <w:p w14:paraId="7B36195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特别强调，各级党委和领导干部要自觉讲政治，对国之大者一定要心中有数，要时刻关注党中央在关心什么、强调什么，深刻领会什么是党和国家最重要的利益、什么是最需要坚定维护的立场，要身体力行“四个意识”“四个自信”“两个维护”，而不能只停留在口号上。</w:t>
      </w:r>
    </w:p>
    <w:p w14:paraId="296ADBD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党的十八大以来，习近平总书记就一些严重损害生态环境的事件作出重要指示批示，要求严肃查处，如陕西延安削山造城、浙江杭州千岛湖临湖地带违规搞建设、秦岭北麓西安境内违规圈地建别墅、新疆卡山自然保护区违规“瘦身”、腾格里沙漠污染、祁连山生态保护区生态环境被破坏、洞庭湖区下塞湖非法矮围等，同时就三江源生态环境保护、长江流域共抓大保护不搞大开发、黄河流域生态保护和高质量发展等作出部署。</w:t>
      </w:r>
    </w:p>
    <w:p w14:paraId="5264E8A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强调，抓这些事，都是着眼于确保中华民族长远发展、确保实现“两个一百年”奋斗目标，都是全局之计、长远之计，都是国之大者。“生态文明建设并不是说把多少真金白银捧在手里，而是为历史、为子孙后代去做。这些都是要写入历史的。”</w:t>
      </w:r>
    </w:p>
    <w:p w14:paraId="127BD01E">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default" w:ascii="宋体" w:hAnsi="宋体" w:cs="宋体"/>
          <w:b/>
          <w:bCs/>
          <w:kern w:val="0"/>
          <w:sz w:val="28"/>
          <w:szCs w:val="28"/>
          <w:lang w:eastAsia="zh-CN"/>
        </w:rPr>
      </w:pPr>
      <w:r>
        <w:rPr>
          <w:rFonts w:hint="default" w:ascii="宋体" w:hAnsi="宋体" w:cs="宋体"/>
          <w:b/>
          <w:bCs/>
          <w:kern w:val="0"/>
          <w:sz w:val="28"/>
          <w:szCs w:val="28"/>
          <w:lang w:eastAsia="zh-CN"/>
        </w:rPr>
        <w:t>要有“功成不必在我”的精神境界和“功成必定有我”的历史担当</w:t>
      </w:r>
    </w:p>
    <w:p w14:paraId="1F3ABCB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2018年4月，万物勃发的仲春时节，习近平总书记来到长江岸边。</w:t>
      </w:r>
    </w:p>
    <w:p w14:paraId="5F19B6B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三天两省四地，步履匆匆，风尘仆仆。24日，习近平总书记飞抵宜昌；25日，自荆州沿江而下，到岳阳再至武汉；26日，总书记主持召开深入推动长江经济带发展座谈会。</w:t>
      </w:r>
    </w:p>
    <w:p w14:paraId="5F0E18C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座谈会上，三位省市委书记发言时，讲到了上游意识、中游任务、下游作用，不是相互推诿，而是主动担责；相关部委负责同志讲到各自工作，分工明晰、各有侧重，对下一步的工作考虑切中肯綮。</w:t>
      </w:r>
    </w:p>
    <w:p w14:paraId="44C4E4EE">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山水林田湖草，生态修复是系统工程，不可能毕其功于一役。习近平总书记谈到了干部的政绩观：“要有‘功成不必在我’的精神境界和‘功成必定有我’的历史担当。我们都是其中一个建设者。做好顶层设计后，只要一锤接着一锤敲，必然大有成效。”“对环境的贡献也要写入功劳簿，以此作为重要指标考量干部的奖惩。”</w:t>
      </w:r>
    </w:p>
    <w:p w14:paraId="6DFDDE1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为子孙谋，为长远计。</w:t>
      </w:r>
    </w:p>
    <w:p w14:paraId="5FA66FA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时隔两年多，2020年11月14日，习近平总书记在南京主持召开全面推动长江经济带发展座谈会。这是党的十九届五中全会之后，习近平总书记主持召开的第一个事关全局的区域发展战略部署会。</w:t>
      </w:r>
    </w:p>
    <w:p w14:paraId="710AF7F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在座谈会上再次强调：“推动长江经济带发展，要拿出‘功成不必在我’的精神境界和‘功成必定有我’的历史担当，保持历史耐心和战略定力，一张蓝图绘到底，一茬接着一茬干，确保一江清水绵延后世、惠泽人民。”</w:t>
      </w:r>
    </w:p>
    <w:p w14:paraId="72BEB232">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default" w:ascii="宋体" w:hAnsi="宋体" w:cs="宋体"/>
          <w:b/>
          <w:bCs/>
          <w:kern w:val="0"/>
          <w:sz w:val="28"/>
          <w:szCs w:val="28"/>
          <w:lang w:eastAsia="zh-CN"/>
        </w:rPr>
      </w:pPr>
      <w:r>
        <w:rPr>
          <w:rFonts w:hint="default" w:ascii="宋体" w:hAnsi="宋体" w:cs="宋体"/>
          <w:b/>
          <w:bCs/>
          <w:kern w:val="0"/>
          <w:sz w:val="28"/>
          <w:szCs w:val="28"/>
          <w:lang w:eastAsia="zh-CN"/>
        </w:rPr>
        <w:t>追求实实在在没有水分的发展</w:t>
      </w:r>
    </w:p>
    <w:p w14:paraId="626532D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2017年3月7日上午，人民大会堂东大厅。习近平总书记在这里参加辽宁代表团审议。</w:t>
      </w:r>
    </w:p>
    <w:p w14:paraId="3424D6F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关于向经济数据弄虚作假开刀的事，有代表直言不讳。</w:t>
      </w:r>
    </w:p>
    <w:p w14:paraId="4C019FF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“就是忽悠自己！”习近平总书记语重心长，“把数字誊清、见底、挤干水分，虽然你们拿出来的数字好像不太好看，但我觉得实际上很好看。”</w:t>
      </w:r>
    </w:p>
    <w:p w14:paraId="6E71623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掌声如雷。总书记环顾会场：“这是光明磊落的数字。党中央支持你们这么做。真正凭着真抓实干、锲而不舍努力把经济搞上去，不耻落后。就是鲁迅讲的，中国人的脊梁。我们追求实实在在没有水分的发展，要经得起实践、经得起人民、经得起历史的检验。”</w:t>
      </w:r>
    </w:p>
    <w:p w14:paraId="1DA64DA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习近平总书记坚定地说：“真正把忠诚党和人民事业，做人堂堂正正，干事干干净净的干部选拔出来，让不作为的人坐不稳，让忽悠的人没前途，让跑官要官的人没市场，让买官卖官的人受严惩，形成风清气正的良好政治生态。”</w:t>
      </w:r>
    </w:p>
    <w:p w14:paraId="2ACA2F1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我们党为人民而生、因人民而兴，一切工作都是为了人民的幸福。以更广阔的视域看，政绩不是办成了多少事，取得了怎样好看的数字，而是多少事让百姓受益。</w:t>
      </w:r>
    </w:p>
    <w:p w14:paraId="73A3B53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政绩观的问题，从去年年底的中央经济工作会议到今年年初的省部级主要领导干部学习贯彻党的二十届四中全会精神专题研讨班，再到春节前夕在北京考察，习近平总书记连续在多个重要场合予以强调。</w:t>
      </w:r>
    </w:p>
    <w:p w14:paraId="714AEB5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“我们要始终坚持人民至上，树立和践行正确政绩观，创造经得起实践、人民、历史检验的实绩”；</w:t>
      </w:r>
    </w:p>
    <w:p w14:paraId="4C04792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“‘十五五’已经开局起步，各级领导班子热情高、干劲足，这是好的，关键是政绩观一定要对头”；</w:t>
      </w:r>
    </w:p>
    <w:p w14:paraId="4E91164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“所有规划都要实事求是，追求实实在在、没有水分的增长，推动高质量、可持续的发展”……</w:t>
      </w:r>
    </w:p>
    <w:p w14:paraId="59E0487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未来五年，是基本实现社会主义现代化夯实基础、全面发力的关键时期，要抓住这一重要“时间窗口”。</w:t>
      </w:r>
    </w:p>
    <w:p w14:paraId="35A5AC0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宋体" w:hAnsi="宋体" w:cs="宋体"/>
          <w:kern w:val="0"/>
          <w:sz w:val="28"/>
          <w:szCs w:val="28"/>
          <w:lang w:eastAsia="zh-CN"/>
        </w:rPr>
      </w:pPr>
      <w:r>
        <w:rPr>
          <w:rFonts w:hint="default" w:ascii="宋体" w:hAnsi="宋体" w:cs="宋体"/>
          <w:kern w:val="0"/>
          <w:sz w:val="28"/>
          <w:szCs w:val="28"/>
          <w:lang w:eastAsia="zh-CN"/>
        </w:rPr>
        <w:t>“追求实实在在、没有水分的增长”，习近平总书记语重心长。</w:t>
      </w:r>
    </w:p>
    <w:p w14:paraId="671A102B">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楷体" w:hAnsi="楷体" w:eastAsia="楷体" w:cs="楷体"/>
          <w:sz w:val="28"/>
          <w:szCs w:val="28"/>
          <w:lang w:eastAsia="zh-CN"/>
        </w:rPr>
      </w:pPr>
      <w:r>
        <w:rPr>
          <w:rFonts w:hint="default" w:ascii="楷体" w:hAnsi="楷体" w:eastAsia="楷体" w:cs="楷体"/>
          <w:sz w:val="28"/>
          <w:szCs w:val="28"/>
          <w:lang w:eastAsia="zh-CN"/>
        </w:rPr>
        <w:t>（来源：新华网  2026-02-25）</w:t>
      </w:r>
    </w:p>
    <w:p w14:paraId="4534358E">
      <w:pPr>
        <w:pStyle w:val="7"/>
        <w:widowControl/>
        <w:shd w:val="clear" w:color="auto" w:fill="FFFFFF"/>
        <w:spacing w:before="0" w:beforeAutospacing="0" w:after="0" w:afterAutospacing="0" w:line="540" w:lineRule="exact"/>
        <w:ind w:left="0" w:right="0" w:firstLine="643" w:firstLineChars="200"/>
        <w:jc w:val="center"/>
        <w:rPr>
          <w:rFonts w:hint="eastAsia" w:ascii="宋体" w:hAnsi="宋体" w:cs="宋体"/>
          <w:b/>
          <w:bCs/>
          <w:sz w:val="32"/>
          <w:szCs w:val="32"/>
          <w:lang w:val="en-US" w:eastAsia="zh-CN" w:bidi="ar-SA"/>
        </w:rPr>
      </w:pPr>
      <w:r>
        <w:rPr>
          <w:rFonts w:hint="eastAsia" w:ascii="宋体" w:hAnsi="宋体" w:cs="宋体"/>
          <w:b/>
          <w:bCs/>
          <w:sz w:val="32"/>
          <w:szCs w:val="32"/>
          <w:lang w:val="en-US" w:eastAsia="zh-CN" w:bidi="ar-SA"/>
        </w:rPr>
        <w:t>从总书记的两会故事领悟正确政绩观</w:t>
      </w:r>
    </w:p>
    <w:p w14:paraId="41D3E466">
      <w:pPr>
        <w:pStyle w:val="7"/>
        <w:widowControl/>
        <w:shd w:val="clear" w:color="auto" w:fill="FFFFFF"/>
        <w:spacing w:before="0" w:beforeAutospacing="0" w:after="0" w:afterAutospacing="0" w:line="540" w:lineRule="exact"/>
        <w:ind w:left="0" w:right="0" w:firstLine="643" w:firstLineChars="200"/>
        <w:jc w:val="center"/>
        <w:rPr>
          <w:rFonts w:hint="eastAsia" w:ascii="宋体" w:hAnsi="宋体" w:cs="宋体"/>
          <w:b/>
          <w:bCs/>
          <w:sz w:val="32"/>
          <w:szCs w:val="32"/>
          <w:lang w:val="en-US" w:eastAsia="zh-CN" w:bidi="ar-SA"/>
        </w:rPr>
      </w:pPr>
    </w:p>
    <w:p w14:paraId="342A544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学习进行时】3月5日，习近平总书记在参加十四届全国人大四次会议江苏代表团审议时强调，管党治党越有效，经济社会发展的保障就越有力。要认真组织开展树立和践行正确政绩观学习教育，引导广大党员干部落实“立党为公、为民造福、科学决策、真抓实干”总要求，创造经得起实践、人民、历史检验的实绩。</w:t>
      </w:r>
    </w:p>
    <w:p w14:paraId="3530FB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树立和践行正确政绩观学习教育正在全党开展。党的十八大以来，在全国两会现场，习近平总书记一次次真情回忆、一句句殷殷嘱托，生动诠释着“为人民出政绩、以实干出政绩”的深刻内涵。新华社《学习进行时》推出报道，一起从习近平总书记的两会故事中领悟正确政绩观。</w:t>
      </w:r>
    </w:p>
    <w:p w14:paraId="4E79959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“我特别关注‘一老一小’这个重点”</w:t>
      </w:r>
    </w:p>
    <w:p w14:paraId="5B1CD3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2025年3月5日下午，习近平总书记来到十四届全国人大三次会议江苏代表团参加审议，与江苏连云港市海连社区党委书记李肖娜代表交流。</w:t>
      </w:r>
    </w:p>
    <w:p w14:paraId="07A5DE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“我到地方考察，总要看看农村、城市社区”“我特别关注‘一老一小’这个重点”。</w:t>
      </w:r>
    </w:p>
    <w:p w14:paraId="68A0F13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北京西城区北草厂胡同的“吾老·新街”养老服务街区、重庆九龙坡区民主村社区的食堂、宁夏银川市长城花园社区的卫生站、甘肃兰州安宁区枣林西社区的党群服务中心……这些年，到地方考察，习近平总书记一次次进社区、听民声，牵挂“一老一小”。</w:t>
      </w:r>
    </w:p>
    <w:p w14:paraId="5075C9F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听了基层社区书记李肖娜的故事，习近平总书记进一步谈及对这个问题的思考——</w:t>
      </w:r>
    </w:p>
    <w:p w14:paraId="1207DB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先说“老”：“要因地制宜、可持续发展。同时，老年居家服务要完善措施，加强志愿者队伍建设，培育好老年医护职业。”</w:t>
      </w:r>
    </w:p>
    <w:p w14:paraId="786C3C7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再说“小”：“根据人口结构和办园质量，现在的托幼服务，有的地区还有‘不足’或‘过剩’的现象，要根据实际情况调整完善。我们都希望孩子们安全、健康，希望托幼服务人员专业、有责任心，还要加强这方面的建设和管理。”</w:t>
      </w:r>
    </w:p>
    <w:p w14:paraId="7DF6B1A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宋体" w:hAnsi="宋体" w:eastAsia="宋体" w:cs="宋体"/>
          <w:b/>
          <w:bCs/>
          <w:kern w:val="0"/>
          <w:sz w:val="28"/>
          <w:szCs w:val="28"/>
          <w:lang w:val="en-US" w:eastAsia="zh-CN"/>
        </w:rPr>
      </w:pPr>
      <w:r>
        <w:rPr>
          <w:rFonts w:hint="default" w:ascii="宋体" w:hAnsi="宋体" w:eastAsia="宋体" w:cs="宋体"/>
          <w:b/>
          <w:bCs/>
          <w:kern w:val="0"/>
          <w:sz w:val="28"/>
          <w:szCs w:val="28"/>
          <w:lang w:val="en-US" w:eastAsia="zh-CN"/>
        </w:rPr>
        <w:t>真正行动干起来</w:t>
      </w:r>
    </w:p>
    <w:p w14:paraId="5C14E31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2024年3月6日，习近平总书记看望参加全国政协十四届二次会议的民革、科技界、环境资源界委员，并参加联组会。</w:t>
      </w:r>
    </w:p>
    <w:p w14:paraId="410214C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生态环境治理领域，黄绵松委员是个年轻的“老兵”，发言时他向习近平总书记讲述了一线见闻。</w:t>
      </w:r>
    </w:p>
    <w:p w14:paraId="389C93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“环保党中央一直很重视，特别是党的十八大以来有着飞速发展、巨大变化。”听了委员发言，习近平总书记想起2014年的“APEC蓝”。</w:t>
      </w:r>
    </w:p>
    <w:p w14:paraId="27EEEB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“那几天天气很好，当时有人问，这是‘APEC蓝’，能持久吗？我回答他们，这并不是短暂的蓝天，几年后它将是永久的蓝。”说起当年这个细节，习近平总书记的语气变得十分坚定。</w:t>
      </w:r>
    </w:p>
    <w:p w14:paraId="3E59C6C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时光飞逝，“APEC蓝”已逐渐成为人民生活中的常态。</w:t>
      </w:r>
    </w:p>
    <w:p w14:paraId="176C0C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“那时候，人们时常抱怨北京的雾霾。我认为，这个事要风物长宜放眼量。”习近平总书记望向时光深处，小时候北京的沙尘暴给总书记留下了深刻印象。</w:t>
      </w:r>
    </w:p>
    <w:p w14:paraId="006F711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习近平总书记风趣地对委员们说：“当年的沙尘暴就像PM250。咱们从PM250过渡到PM2.5，现在PM2.5也解决得差不多了，这些年在一步步往前走。”</w:t>
      </w:r>
    </w:p>
    <w:p w14:paraId="115C96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生态环境问题，考验历史的眼光，亦见证发展的韧性。实践、认识，再实践、再认识，习近平总书记深入思考、总结深层逻辑：“只要看到我们是在往前走着，就要保持定力。而且，不要光批评、指手画脚，而是真正行动、干起来。”</w:t>
      </w:r>
    </w:p>
    <w:p w14:paraId="25CD6D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b/>
          <w:bCs/>
          <w:kern w:val="0"/>
          <w:sz w:val="28"/>
          <w:szCs w:val="28"/>
          <w:lang w:val="en-US" w:eastAsia="zh-CN"/>
        </w:rPr>
      </w:pPr>
      <w:r>
        <w:rPr>
          <w:rFonts w:hint="default" w:ascii="宋体" w:hAnsi="宋体" w:eastAsia="宋体" w:cs="宋体"/>
          <w:kern w:val="0"/>
          <w:sz w:val="28"/>
          <w:szCs w:val="28"/>
          <w:lang w:val="en-US" w:eastAsia="zh-CN"/>
        </w:rPr>
        <w:t>习近平总书记着眼更长远、更可持续的未来：这件事做得“还远远不够。任重道远，现在还是要继续抓好”。</w:t>
      </w:r>
    </w:p>
    <w:p w14:paraId="60274B8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宋体" w:hAnsi="宋体" w:eastAsia="宋体" w:cs="宋体"/>
          <w:b/>
          <w:bCs/>
          <w:kern w:val="0"/>
          <w:sz w:val="28"/>
          <w:szCs w:val="28"/>
          <w:lang w:val="en-US" w:eastAsia="zh-CN"/>
        </w:rPr>
      </w:pPr>
      <w:r>
        <w:rPr>
          <w:rFonts w:hint="default" w:ascii="宋体" w:hAnsi="宋体" w:eastAsia="宋体" w:cs="宋体"/>
          <w:b/>
          <w:bCs/>
          <w:kern w:val="0"/>
          <w:sz w:val="28"/>
          <w:szCs w:val="28"/>
          <w:lang w:val="en-US" w:eastAsia="zh-CN"/>
        </w:rPr>
        <w:t>“吃不上菜那就是政治”</w:t>
      </w:r>
    </w:p>
    <w:p w14:paraId="4814A38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民以食为天，解决好吃饭问题始终是治国理政的头等大事。</w:t>
      </w:r>
    </w:p>
    <w:p w14:paraId="4F338D4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2023年，习近平总书记参加十四届全国人大一次会议江苏代表团审议，突出强调了严守耕地红线的问题：</w:t>
      </w:r>
    </w:p>
    <w:p w14:paraId="45052A2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苏湖熟，天下足”，过去是南粮北调，现在北粮南调，吃大米靠东北。但是南方自己的责任田，自己还是要保。我们有“菜篮子”市长负责制、“米袋子”省长负责制。现在的面积和产量，你不能再减少，不能出了问题就让国家给调粮调菜。</w:t>
      </w:r>
    </w:p>
    <w:p w14:paraId="006926B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说到这里，习近平总书记谈及往事：我在福建工作的时候，每天都要看吃菜的问题。福建人说“三天不见绿，两眼冒金光”，吃不上菜那就是政治，这种意识是很强的。现在一些干部没有这方面的意识和经验，忽视这些是不行的。我们现在叫耕地红线终身责任制，在哪一任耕地红线突破了，退了休也要追究。这是“国之大者”。</w:t>
      </w:r>
    </w:p>
    <w:p w14:paraId="7F2F662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宋体" w:hAnsi="宋体" w:eastAsia="宋体" w:cs="宋体"/>
          <w:kern w:val="0"/>
          <w:sz w:val="28"/>
          <w:szCs w:val="28"/>
          <w:lang w:val="en-US" w:eastAsia="zh-CN"/>
        </w:rPr>
      </w:pPr>
      <w:r>
        <w:rPr>
          <w:rFonts w:hint="default" w:ascii="宋体" w:hAnsi="宋体" w:eastAsia="宋体" w:cs="宋体"/>
          <w:b/>
          <w:bCs/>
          <w:kern w:val="0"/>
          <w:sz w:val="28"/>
          <w:szCs w:val="28"/>
          <w:lang w:val="en-US" w:eastAsia="zh-CN"/>
        </w:rPr>
        <w:t>“到农村去，我总有一句话”</w:t>
      </w:r>
    </w:p>
    <w:p w14:paraId="5241F5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2019年3月8日上午，习近平总书记走进十三届全国人大二次会议河南代表团审议的会场。</w:t>
      </w:r>
    </w:p>
    <w:p w14:paraId="721C9E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会上，河南濮阳的西辛庄村党支部书记李连成用浓浓的乡音向习近平总书记道出了中国农民的“八个梦想”——</w:t>
      </w:r>
    </w:p>
    <w:p w14:paraId="47D261A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“想脱贫致富，想就地城镇化，想给孩子找个好学校上学，想让村里有一个好的文化场所……”</w:t>
      </w:r>
    </w:p>
    <w:p w14:paraId="1BDA4B0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村里人的梦想，也是亿万农民的梦想。李连成一条条讲得生动，习近平总书记一句句听得认真。</w:t>
      </w:r>
    </w:p>
    <w:p w14:paraId="1DE864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“讲得很生动！”习近平总书记称赞道。</w:t>
      </w:r>
    </w:p>
    <w:p w14:paraId="383200D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习近平总书记对李连成代表说：“我经常到一些贫困地区去，到农村去，我总有一句话，想知道你们还需要些什么？你今天讲的这些，恰恰是广大农民对幸福生活追求的要求，一些已经做成了，一些还在做的过程中，一些是下一步准备要做。”</w:t>
      </w:r>
    </w:p>
    <w:p w14:paraId="42FEEBA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习近平总书记说：“我们的宗旨就是为人民服务，围绕着人民群众对幸福美好生活的追求来实践。我们这个实践过程是一步一个脚印，一棒接着一棒往前走。”</w:t>
      </w:r>
    </w:p>
    <w:p w14:paraId="6F7B344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宋体" w:hAnsi="宋体" w:eastAsia="宋体" w:cs="宋体"/>
          <w:b/>
          <w:bCs/>
          <w:kern w:val="0"/>
          <w:sz w:val="28"/>
          <w:szCs w:val="28"/>
          <w:lang w:val="en-US" w:eastAsia="zh-CN"/>
        </w:rPr>
      </w:pPr>
      <w:r>
        <w:rPr>
          <w:rFonts w:hint="default" w:ascii="宋体" w:hAnsi="宋体" w:eastAsia="宋体" w:cs="宋体"/>
          <w:b/>
          <w:bCs/>
          <w:kern w:val="0"/>
          <w:sz w:val="28"/>
          <w:szCs w:val="28"/>
          <w:lang w:val="en-US" w:eastAsia="zh-CN"/>
        </w:rPr>
        <w:t>“这样心里又感觉到松了一下”</w:t>
      </w:r>
    </w:p>
    <w:p w14:paraId="037D878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2016年春天，一张四川昭觉县阿土列尔村十几名小孩背着沉重的书包循着藤梯奋力攀爬的照片引发关注，“悬崖村”的名字不胫而走。</w:t>
      </w:r>
    </w:p>
    <w:p w14:paraId="0F658E6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2017年3月8日，习近平总书记在全国两会期间参加四川代表团的审议时，专门提起“悬崖村”村民出行难的问题。</w:t>
      </w:r>
    </w:p>
    <w:p w14:paraId="513B35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“看到村民和孩子们常年在悬崖上爬藤条，上山下山安全得不到保证，看了以后心情还是很沉重的，也很揪心。前不久又看到材料说当地已经建了新的铁梯，这样心里又感觉到松了一下。”</w:t>
      </w:r>
    </w:p>
    <w:p w14:paraId="6D9864C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2018年春节前夕，习近平总书记来到昭觉县看望贫困群众，了解到村里不仅建了新的钢梯，村民收入也有较大提高，连连说“让人不再揪心了，我看了感到很高兴”。</w:t>
      </w:r>
    </w:p>
    <w:p w14:paraId="2DE179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2020年5月，阿土列尔村84户老乡下悬崖，上电梯，住进易地扶贫搬迁安置点，翻越了“贫困大山”。</w:t>
      </w:r>
    </w:p>
    <w:p w14:paraId="192543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习近平总书记说：“我们搞社会主义就是要让人民群众过上幸福美好的生活，全面建成小康社会一个民族、一个家庭、一个人都不能少。”</w:t>
      </w:r>
    </w:p>
    <w:p w14:paraId="2F01F53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宋体" w:hAnsi="宋体" w:eastAsia="宋体" w:cs="宋体"/>
          <w:kern w:val="0"/>
          <w:sz w:val="28"/>
          <w:szCs w:val="28"/>
          <w:lang w:val="en-US" w:eastAsia="zh-CN"/>
        </w:rPr>
      </w:pPr>
      <w:r>
        <w:rPr>
          <w:rFonts w:hint="default" w:ascii="宋体" w:hAnsi="宋体" w:eastAsia="宋体" w:cs="宋体"/>
          <w:b/>
          <w:bCs/>
          <w:kern w:val="0"/>
          <w:sz w:val="28"/>
          <w:szCs w:val="28"/>
          <w:lang w:val="en-US" w:eastAsia="zh-CN"/>
        </w:rPr>
        <w:t>“我这个人是有农村情结的”</w:t>
      </w:r>
    </w:p>
    <w:p w14:paraId="0206F46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2014年，习近平总书记在贵州代表团参加审议时深情回忆起在陕北插队的往事：</w:t>
      </w:r>
    </w:p>
    <w:p w14:paraId="08B381B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“我这个人是有农村情结的，1969年1月到陕北插队，老百姓帮助我，他们有什么吃的都给我送一点，那个时候谁送我一碗酸菜，我就觉得今天生活又改善了……”</w:t>
      </w:r>
    </w:p>
    <w:p w14:paraId="42F4E6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“所以，我现在看到贫困地区的老百姓，确实发自内心地牵挂他们。作为共产党人一定要把他们放在心上，真正为他们办实事，否则我们的良知在哪里啊？”</w:t>
      </w:r>
    </w:p>
    <w:p w14:paraId="2D7AEB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2020年，习近平总书记看望参加全国政协十三届三次会议经济界委员时再次回忆起往事。</w:t>
      </w:r>
    </w:p>
    <w:p w14:paraId="61D3923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Hans"/>
        </w:rPr>
        <w:t>“</w:t>
      </w:r>
      <w:r>
        <w:rPr>
          <w:rFonts w:hint="default" w:ascii="宋体" w:hAnsi="宋体" w:eastAsia="宋体" w:cs="宋体"/>
          <w:kern w:val="0"/>
          <w:sz w:val="28"/>
          <w:szCs w:val="28"/>
          <w:lang w:val="en-US" w:eastAsia="zh-CN"/>
        </w:rPr>
        <w:t>我当了六七年农民，那个时候我饿着肚子问周围的老百姓，你们觉得过什么样的日子最好，具体目标是什么？”</w:t>
      </w:r>
    </w:p>
    <w:p w14:paraId="7E8A9C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老百姓给出了“三步走”的目标：“第一个目标是希望不再要饭，能吃饱肚子。别管吃什么，半年糠菜半年粮也没关系。再进一步，当地的土话叫吃‘净颗子’，就是能吃上纯高粱米、玉米面。第三个目标，他们认为那就高不可攀了，‘想吃细粮就吃细粮，还能经常吃肉’，说是‘天堂的标准了’，是‘下辈子的愿望’。”</w:t>
      </w:r>
    </w:p>
    <w:p w14:paraId="5A70196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“我说，你们再努一把力，大胆想想还有什么更高的境界。”习近平总书记回忆道，“他们的回答是——将来上山干活就挑着金扁担呐！”</w:t>
      </w:r>
    </w:p>
    <w:p w14:paraId="6F18AE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全场发出一阵会心的笑声。</w:t>
      </w:r>
    </w:p>
    <w:p w14:paraId="67B01E5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我想，实际上这个目标也在实现中。这个‘金扁担’，我就理解为农业现代化。”习近平总书记语含真情，“我们这一代人有这样一个情结，一定要把我们的老百姓特别是我们的农民扶一把，社会主义道路上一个也不能少，共同富裕、全面小康，大家一起走这条路。”</w:t>
      </w:r>
    </w:p>
    <w:p w14:paraId="5DEE6F03">
      <w:pPr>
        <w:jc w:val="both"/>
        <w:rPr>
          <w:rFonts w:hint="default"/>
          <w:sz w:val="22"/>
          <w:szCs w:val="28"/>
          <w:lang w:eastAsia="zh-CN"/>
        </w:rPr>
      </w:pPr>
    </w:p>
    <w:p w14:paraId="13B41E8A">
      <w:pPr>
        <w:spacing w:line="560" w:lineRule="exact"/>
        <w:ind w:firstLine="560" w:firstLineChars="200"/>
        <w:jc w:val="right"/>
        <w:rPr>
          <w:rFonts w:hint="default" w:ascii="楷体" w:hAnsi="楷体" w:eastAsia="楷体" w:cs="楷体"/>
          <w:sz w:val="28"/>
          <w:szCs w:val="28"/>
          <w:lang w:eastAsia="zh-CN"/>
        </w:rPr>
      </w:pPr>
      <w:r>
        <w:rPr>
          <w:rFonts w:hint="default" w:ascii="楷体" w:hAnsi="楷体" w:eastAsia="楷体" w:cs="楷体"/>
          <w:sz w:val="28"/>
          <w:szCs w:val="28"/>
          <w:lang w:eastAsia="zh-CN"/>
        </w:rPr>
        <w:t>（来源：新华网 2026-03-07 ）</w:t>
      </w:r>
    </w:p>
    <w:p w14:paraId="38E38BA7">
      <w:pPr>
        <w:spacing w:line="560" w:lineRule="exact"/>
        <w:ind w:firstLine="560" w:firstLineChars="200"/>
        <w:jc w:val="right"/>
        <w:rPr>
          <w:rFonts w:hint="default" w:ascii="楷体" w:hAnsi="楷体" w:eastAsia="楷体" w:cs="楷体"/>
          <w:sz w:val="28"/>
          <w:szCs w:val="28"/>
          <w:lang w:eastAsia="zh-CN"/>
        </w:rPr>
      </w:pPr>
    </w:p>
    <w:p w14:paraId="4E7AA7FF">
      <w:pPr>
        <w:spacing w:line="560" w:lineRule="exact"/>
        <w:ind w:firstLine="560" w:firstLineChars="200"/>
        <w:jc w:val="right"/>
        <w:rPr>
          <w:rFonts w:hint="default" w:ascii="楷体" w:hAnsi="楷体" w:eastAsia="楷体" w:cs="楷体"/>
          <w:sz w:val="28"/>
          <w:szCs w:val="28"/>
          <w:lang w:eastAsia="zh-CN"/>
        </w:rPr>
      </w:pPr>
    </w:p>
    <w:p w14:paraId="00F5BF67">
      <w:pPr>
        <w:spacing w:line="560" w:lineRule="exact"/>
        <w:ind w:firstLine="560" w:firstLineChars="200"/>
        <w:jc w:val="right"/>
        <w:rPr>
          <w:rFonts w:hint="default" w:ascii="楷体" w:hAnsi="楷体" w:eastAsia="楷体" w:cs="楷体"/>
          <w:sz w:val="28"/>
          <w:szCs w:val="28"/>
          <w:lang w:eastAsia="zh-CN"/>
        </w:rPr>
      </w:pPr>
    </w:p>
    <w:p w14:paraId="64A56FBB">
      <w:pPr>
        <w:spacing w:line="560" w:lineRule="exact"/>
        <w:ind w:firstLine="560" w:firstLineChars="200"/>
        <w:jc w:val="right"/>
        <w:rPr>
          <w:rFonts w:hint="default" w:ascii="楷体" w:hAnsi="楷体" w:eastAsia="楷体" w:cs="楷体"/>
          <w:sz w:val="28"/>
          <w:szCs w:val="28"/>
          <w:lang w:eastAsia="zh-CN"/>
        </w:rPr>
      </w:pPr>
    </w:p>
    <w:p w14:paraId="59E40BF5">
      <w:pPr>
        <w:spacing w:line="560" w:lineRule="exact"/>
        <w:ind w:firstLine="560" w:firstLineChars="200"/>
        <w:jc w:val="right"/>
        <w:rPr>
          <w:rFonts w:hint="default" w:ascii="楷体" w:hAnsi="楷体" w:eastAsia="楷体" w:cs="楷体"/>
          <w:sz w:val="28"/>
          <w:szCs w:val="28"/>
          <w:lang w:eastAsia="zh-CN"/>
        </w:rPr>
      </w:pPr>
    </w:p>
    <w:p w14:paraId="1E90C8C6">
      <w:pPr>
        <w:spacing w:line="560" w:lineRule="exact"/>
        <w:ind w:firstLine="560" w:firstLineChars="200"/>
        <w:jc w:val="right"/>
        <w:rPr>
          <w:rFonts w:hint="default" w:ascii="楷体" w:hAnsi="楷体" w:eastAsia="楷体" w:cs="楷体"/>
          <w:sz w:val="28"/>
          <w:szCs w:val="28"/>
          <w:lang w:eastAsia="zh-CN"/>
        </w:rPr>
      </w:pPr>
    </w:p>
    <w:p w14:paraId="41974003">
      <w:pPr>
        <w:spacing w:line="560" w:lineRule="exact"/>
        <w:ind w:firstLine="560" w:firstLineChars="200"/>
        <w:jc w:val="right"/>
        <w:rPr>
          <w:rFonts w:hint="default" w:ascii="楷体" w:hAnsi="楷体" w:eastAsia="楷体" w:cs="楷体"/>
          <w:sz w:val="28"/>
          <w:szCs w:val="28"/>
          <w:lang w:eastAsia="zh-CN"/>
        </w:rPr>
      </w:pPr>
    </w:p>
    <w:p w14:paraId="6FCA8293">
      <w:pPr>
        <w:spacing w:line="560" w:lineRule="exact"/>
        <w:ind w:firstLine="560" w:firstLineChars="200"/>
        <w:jc w:val="right"/>
        <w:rPr>
          <w:rFonts w:hint="default" w:ascii="楷体" w:hAnsi="楷体" w:eastAsia="楷体" w:cs="楷体"/>
          <w:sz w:val="28"/>
          <w:szCs w:val="28"/>
          <w:lang w:eastAsia="zh-CN"/>
        </w:rPr>
      </w:pPr>
    </w:p>
    <w:p w14:paraId="6A1B9BB8">
      <w:pPr>
        <w:spacing w:line="560" w:lineRule="exact"/>
        <w:ind w:firstLine="560" w:firstLineChars="200"/>
        <w:jc w:val="right"/>
        <w:rPr>
          <w:rFonts w:hint="default" w:ascii="楷体" w:hAnsi="楷体" w:eastAsia="楷体" w:cs="楷体"/>
          <w:sz w:val="28"/>
          <w:szCs w:val="28"/>
          <w:lang w:eastAsia="zh-CN"/>
        </w:rPr>
      </w:pPr>
    </w:p>
    <w:p w14:paraId="4A30CA35">
      <w:pPr>
        <w:spacing w:line="560" w:lineRule="exact"/>
        <w:ind w:firstLine="560" w:firstLineChars="200"/>
        <w:jc w:val="right"/>
        <w:rPr>
          <w:rFonts w:hint="default" w:ascii="楷体" w:hAnsi="楷体" w:eastAsia="楷体" w:cs="楷体"/>
          <w:sz w:val="28"/>
          <w:szCs w:val="28"/>
          <w:lang w:eastAsia="zh-CN"/>
        </w:rPr>
      </w:pPr>
    </w:p>
    <w:p w14:paraId="79213929">
      <w:pPr>
        <w:spacing w:line="560" w:lineRule="exact"/>
        <w:ind w:firstLine="560" w:firstLineChars="200"/>
        <w:jc w:val="right"/>
        <w:rPr>
          <w:rFonts w:hint="default" w:ascii="楷体" w:hAnsi="楷体" w:eastAsia="楷体" w:cs="楷体"/>
          <w:sz w:val="28"/>
          <w:szCs w:val="28"/>
          <w:lang w:eastAsia="zh-CN"/>
        </w:rPr>
      </w:pPr>
    </w:p>
    <w:p w14:paraId="18D7FAF5">
      <w:pPr>
        <w:spacing w:line="560" w:lineRule="exact"/>
        <w:ind w:firstLine="560" w:firstLineChars="200"/>
        <w:jc w:val="right"/>
        <w:rPr>
          <w:rFonts w:hint="default" w:ascii="楷体" w:hAnsi="楷体" w:eastAsia="楷体" w:cs="楷体"/>
          <w:sz w:val="28"/>
          <w:szCs w:val="28"/>
          <w:lang w:eastAsia="zh-CN"/>
        </w:rPr>
      </w:pPr>
    </w:p>
    <w:p w14:paraId="2C7EEBA5">
      <w:pPr>
        <w:spacing w:line="560" w:lineRule="exact"/>
        <w:ind w:firstLine="560" w:firstLineChars="200"/>
        <w:jc w:val="right"/>
        <w:rPr>
          <w:rFonts w:hint="default" w:ascii="楷体" w:hAnsi="楷体" w:eastAsia="楷体" w:cs="楷体"/>
          <w:sz w:val="28"/>
          <w:szCs w:val="28"/>
          <w:lang w:eastAsia="zh-CN"/>
        </w:rPr>
      </w:pPr>
    </w:p>
    <w:p w14:paraId="18889D6F">
      <w:pPr>
        <w:spacing w:line="560" w:lineRule="exact"/>
        <w:ind w:firstLine="560" w:firstLineChars="200"/>
        <w:jc w:val="right"/>
        <w:rPr>
          <w:rFonts w:hint="default" w:ascii="楷体" w:hAnsi="楷体" w:eastAsia="楷体" w:cs="楷体"/>
          <w:sz w:val="28"/>
          <w:szCs w:val="28"/>
          <w:lang w:eastAsia="zh-CN"/>
        </w:rPr>
      </w:pPr>
    </w:p>
    <w:p w14:paraId="08598861">
      <w:pPr>
        <w:spacing w:line="560" w:lineRule="exact"/>
        <w:ind w:firstLine="560" w:firstLineChars="200"/>
        <w:jc w:val="right"/>
        <w:rPr>
          <w:rFonts w:hint="default" w:ascii="楷体" w:hAnsi="楷体" w:eastAsia="楷体" w:cs="楷体"/>
          <w:sz w:val="28"/>
          <w:szCs w:val="28"/>
          <w:lang w:eastAsia="zh-CN"/>
        </w:rPr>
      </w:pPr>
    </w:p>
    <w:p w14:paraId="0F41EE6A">
      <w:pPr>
        <w:tabs>
          <w:tab w:val="left" w:pos="1073"/>
        </w:tabs>
        <w:bidi w:val="0"/>
        <w:jc w:val="left"/>
        <w:rPr>
          <w:rFonts w:hint="default" w:ascii="Calibri" w:hAnsi="Calibri" w:eastAsia="宋体" w:cs="Times New Roman"/>
          <w:kern w:val="2"/>
          <w:sz w:val="21"/>
          <w:szCs w:val="24"/>
          <w:lang w:eastAsia="zh-CN" w:bidi="ar-SA"/>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5DFB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49A3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BE62B">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C1BE62B">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065609"/>
    <w:rsid w:val="00180074"/>
    <w:rsid w:val="001E4275"/>
    <w:rsid w:val="0026364D"/>
    <w:rsid w:val="002755CC"/>
    <w:rsid w:val="00373CF3"/>
    <w:rsid w:val="003E7D0E"/>
    <w:rsid w:val="004541E9"/>
    <w:rsid w:val="00477D3C"/>
    <w:rsid w:val="004876C2"/>
    <w:rsid w:val="00553BBE"/>
    <w:rsid w:val="00585913"/>
    <w:rsid w:val="005E7CC0"/>
    <w:rsid w:val="00627E18"/>
    <w:rsid w:val="00645275"/>
    <w:rsid w:val="0067142A"/>
    <w:rsid w:val="00712CF1"/>
    <w:rsid w:val="00720D95"/>
    <w:rsid w:val="00743AD7"/>
    <w:rsid w:val="007D6259"/>
    <w:rsid w:val="007F1A3E"/>
    <w:rsid w:val="00834310"/>
    <w:rsid w:val="00850C3E"/>
    <w:rsid w:val="008907E6"/>
    <w:rsid w:val="008C2176"/>
    <w:rsid w:val="008F59BE"/>
    <w:rsid w:val="00AA7FDF"/>
    <w:rsid w:val="00AE3C62"/>
    <w:rsid w:val="00B30E46"/>
    <w:rsid w:val="00B976CA"/>
    <w:rsid w:val="00C21913"/>
    <w:rsid w:val="00C40AC5"/>
    <w:rsid w:val="00C54616"/>
    <w:rsid w:val="00D025F1"/>
    <w:rsid w:val="00D760F6"/>
    <w:rsid w:val="00DE2D1B"/>
    <w:rsid w:val="00DF0974"/>
    <w:rsid w:val="00E5140C"/>
    <w:rsid w:val="00F61B36"/>
    <w:rsid w:val="00FC4346"/>
    <w:rsid w:val="00FD4103"/>
    <w:rsid w:val="014F32C7"/>
    <w:rsid w:val="01514E02"/>
    <w:rsid w:val="01B451ED"/>
    <w:rsid w:val="020C40F2"/>
    <w:rsid w:val="0236558C"/>
    <w:rsid w:val="035C6585"/>
    <w:rsid w:val="03F2394C"/>
    <w:rsid w:val="06691B12"/>
    <w:rsid w:val="091361A6"/>
    <w:rsid w:val="09BC05EC"/>
    <w:rsid w:val="09BF1491"/>
    <w:rsid w:val="0A975A9B"/>
    <w:rsid w:val="0B41524D"/>
    <w:rsid w:val="0BCE17D5"/>
    <w:rsid w:val="0BD704F5"/>
    <w:rsid w:val="0DCF4D92"/>
    <w:rsid w:val="0E1F36F5"/>
    <w:rsid w:val="0E835B7C"/>
    <w:rsid w:val="10B22749"/>
    <w:rsid w:val="11A719CE"/>
    <w:rsid w:val="12607DAE"/>
    <w:rsid w:val="13345697"/>
    <w:rsid w:val="137C2C7B"/>
    <w:rsid w:val="15024206"/>
    <w:rsid w:val="184E6EB7"/>
    <w:rsid w:val="18C9062F"/>
    <w:rsid w:val="19C57049"/>
    <w:rsid w:val="1B3C333B"/>
    <w:rsid w:val="1C7111A9"/>
    <w:rsid w:val="1D74768E"/>
    <w:rsid w:val="1DCA004F"/>
    <w:rsid w:val="1DDFBE4E"/>
    <w:rsid w:val="1FB41730"/>
    <w:rsid w:val="1FCF5501"/>
    <w:rsid w:val="21631FBD"/>
    <w:rsid w:val="24B865DC"/>
    <w:rsid w:val="24CF6FCD"/>
    <w:rsid w:val="26FB7095"/>
    <w:rsid w:val="27320831"/>
    <w:rsid w:val="27457AAE"/>
    <w:rsid w:val="2750210E"/>
    <w:rsid w:val="27D52B4D"/>
    <w:rsid w:val="27E60CEC"/>
    <w:rsid w:val="28003E99"/>
    <w:rsid w:val="28705EE0"/>
    <w:rsid w:val="28CA642A"/>
    <w:rsid w:val="28F7360E"/>
    <w:rsid w:val="29983E22"/>
    <w:rsid w:val="2BDB0430"/>
    <w:rsid w:val="2C251BC9"/>
    <w:rsid w:val="2D615418"/>
    <w:rsid w:val="2DE0224B"/>
    <w:rsid w:val="2E2F6D2F"/>
    <w:rsid w:val="2EC31CEB"/>
    <w:rsid w:val="2F25260C"/>
    <w:rsid w:val="2FF373B3"/>
    <w:rsid w:val="30CE0611"/>
    <w:rsid w:val="30D935EA"/>
    <w:rsid w:val="30EB33E1"/>
    <w:rsid w:val="31F51BC5"/>
    <w:rsid w:val="355908E3"/>
    <w:rsid w:val="357F67EE"/>
    <w:rsid w:val="379C2C15"/>
    <w:rsid w:val="37AA6032"/>
    <w:rsid w:val="38606463"/>
    <w:rsid w:val="386D1900"/>
    <w:rsid w:val="39A9025E"/>
    <w:rsid w:val="3A2D4A6A"/>
    <w:rsid w:val="3B781D15"/>
    <w:rsid w:val="3C402163"/>
    <w:rsid w:val="3DBF3863"/>
    <w:rsid w:val="3E00469B"/>
    <w:rsid w:val="3E2C3EFE"/>
    <w:rsid w:val="3F0D096E"/>
    <w:rsid w:val="3FDA68CC"/>
    <w:rsid w:val="401E041B"/>
    <w:rsid w:val="40B97058"/>
    <w:rsid w:val="42C6780A"/>
    <w:rsid w:val="431E13F4"/>
    <w:rsid w:val="44307631"/>
    <w:rsid w:val="4477010F"/>
    <w:rsid w:val="46601D24"/>
    <w:rsid w:val="46E62A38"/>
    <w:rsid w:val="4714323A"/>
    <w:rsid w:val="47174AD8"/>
    <w:rsid w:val="471C7F42"/>
    <w:rsid w:val="48315726"/>
    <w:rsid w:val="4AC373C8"/>
    <w:rsid w:val="4BC12B0C"/>
    <w:rsid w:val="4E1210B6"/>
    <w:rsid w:val="4F396E5C"/>
    <w:rsid w:val="4FEA6A7C"/>
    <w:rsid w:val="51F577C4"/>
    <w:rsid w:val="53AD7D9F"/>
    <w:rsid w:val="555F460E"/>
    <w:rsid w:val="558E89B3"/>
    <w:rsid w:val="55A41C2D"/>
    <w:rsid w:val="57064221"/>
    <w:rsid w:val="57631674"/>
    <w:rsid w:val="57803FD4"/>
    <w:rsid w:val="589342FA"/>
    <w:rsid w:val="59617E35"/>
    <w:rsid w:val="59A246D5"/>
    <w:rsid w:val="5B843E3C"/>
    <w:rsid w:val="5BBE331C"/>
    <w:rsid w:val="5C537F09"/>
    <w:rsid w:val="6155027F"/>
    <w:rsid w:val="6271541F"/>
    <w:rsid w:val="628737F1"/>
    <w:rsid w:val="62B54226"/>
    <w:rsid w:val="62F45876"/>
    <w:rsid w:val="63E02C32"/>
    <w:rsid w:val="65533A9F"/>
    <w:rsid w:val="66F044C9"/>
    <w:rsid w:val="68EC6697"/>
    <w:rsid w:val="69AF24F6"/>
    <w:rsid w:val="6A292C42"/>
    <w:rsid w:val="6BF568E6"/>
    <w:rsid w:val="6C8323F2"/>
    <w:rsid w:val="6D9739CD"/>
    <w:rsid w:val="6EAC5256"/>
    <w:rsid w:val="6F8E31A8"/>
    <w:rsid w:val="71A06DDA"/>
    <w:rsid w:val="71F40E52"/>
    <w:rsid w:val="754B44A9"/>
    <w:rsid w:val="75A20A8B"/>
    <w:rsid w:val="7640012D"/>
    <w:rsid w:val="77DD7657"/>
    <w:rsid w:val="781520BE"/>
    <w:rsid w:val="78685C4A"/>
    <w:rsid w:val="78A42AEE"/>
    <w:rsid w:val="79083365"/>
    <w:rsid w:val="79BD656A"/>
    <w:rsid w:val="79DA711C"/>
    <w:rsid w:val="7A49320B"/>
    <w:rsid w:val="7ADA447F"/>
    <w:rsid w:val="7BE50A41"/>
    <w:rsid w:val="7BFF559A"/>
    <w:rsid w:val="7C3B56F9"/>
    <w:rsid w:val="7D641076"/>
    <w:rsid w:val="7DDB16B4"/>
    <w:rsid w:val="7F133EA6"/>
    <w:rsid w:val="7F5C05D3"/>
    <w:rsid w:val="7FB16EFC"/>
    <w:rsid w:val="DEDB5D89"/>
    <w:rsid w:val="FBBFDDF6"/>
    <w:rsid w:val="FF269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f2a5fb82-3689-4194-a855-cddc807024b2</errorID>
      <errorWord>....</errorWord>
      <group>L1_Punc</group>
      <groupName>标点问题</groupName>
      <ability>L2_Punc</ability>
      <abilityName>标点符号检查</abilityName>
      <candidateList>
        <item>……</item>
      </candidateList>
      <explain>省略号错误。</explain>
      <paraID>1BFB09FF</paraID>
      <start>33</start>
      <end>37</end>
      <status>unmodified</status>
      <modifiedWord/>
      <trackRevisions>false</trackRevisions>
    </reviewItem>
    <reviewItem>
      <errorID>d18466c0-48b2-4dc8-b5d0-17da225e9e25</errorID>
      <errorWord>研究新情况解决新问题</errorWord>
      <group>L1_Political</group>
      <groupName>政治性问题</groupName>
      <ability>L2_Keyword</ability>
      <abilityName>固定表述</abilityName>
      <candidateList>
        <item>研究新情况、解决新问题</item>
      </candidateList>
      <explain>注意检查当前固定表述标点是否使用规范。</explain>
      <paraID>309B9D12</paraID>
      <start>25</start>
      <end>35</end>
      <status>unmodified</status>
      <modifiedWord/>
      <trackRevisions>false</trackRevisions>
    </reviewItem>
    <reviewItem>
      <errorID>6c71b9dc-7179-4b4d-805a-26af080e23b1</errorID>
      <errorWord>。</errorWord>
      <group>L1_AI</group>
      <groupName>深度校对</groupName>
      <ability>L2_AI_Punc</ability>
      <abilityName>标点纠错</abilityName>
      <candidateList>
        <item>，</item>
      </candidateList>
      <explain/>
      <paraID>5BBD18D9</paraID>
      <start>10</start>
      <end>11</end>
      <status>unmodified</status>
      <modifiedWord/>
      <trackRevisions>false</trackRevisions>
    </reviewItem>
    <reviewItem>
      <errorID>5e122338-a464-4a5d-b4ec-95b82e2f85b3</errorID>
      <errorWord>、</errorWord>
      <group>L1_AI</group>
      <groupName>深度校对</groupName>
      <ability>L2_AI_Punc</ability>
      <abilityName>标点纠错</abilityName>
      <candidateList>
        <item>，</item>
      </candidateList>
      <explain/>
      <paraID>4A76E102</paraID>
      <start>3</start>
      <end>4</end>
      <status>unmodified</status>
      <modifiedWord/>
      <trackRevisions>false</trackRevisions>
    </reviewItem>
    <reviewItem>
      <errorID>22a67ad3-66ae-4d2f-815a-ea53f2263b13</errorID>
      <errorWord>以新时代中国特色社会主义</errorWord>
      <group>L1_Word</group>
      <groupName>字词问题</groupName>
      <ability>L2_Typo</ability>
      <abilityName>字词错误</abilityName>
      <candidateList>
        <item>以习近平新时代中国特色社会主义</item>
      </candidateList>
      <explain/>
      <paraID>383B2AC0</paraID>
      <start>35</start>
      <end>47</end>
      <status>unmodified</status>
      <modifiedWord/>
      <trackRevisions>false</trackRevisions>
    </reviewItem>
    <reviewItem>
      <errorID>3ff3b673-01e8-4454-b486-a1f2626b8864</errorID>
      <errorWord>(</errorWord>
      <group>L1_Format</group>
      <groupName>格式问题</groupName>
      <ability>L2_HalfPunc</ability>
      <abilityName>全半角检查</abilityName>
      <candidateList>
        <item>（</item>
      </candidateList>
      <explain>文本全半角错误。</explain>
      <paraID>190B3728</paraID>
      <start>11</start>
      <end>12</end>
      <status>unmodified</status>
      <modifiedWord/>
      <trackRevisions>false</trackRevisions>
    </reviewItem>
    <reviewItem>
      <errorID>4a75ad01-ef9b-42ba-bd1b-f87b115e0f7f</errorID>
      <errorWord>)</errorWord>
      <group>L1_Format</group>
      <groupName>格式问题</groupName>
      <ability>L2_HalfPunc</ability>
      <abilityName>全半角检查</abilityName>
      <candidateList>
        <item>）</item>
      </candidateList>
      <explain>文本全半角错误。</explain>
      <paraID>190B3728</paraID>
      <start>13</start>
      <end>14</end>
      <status>unmodified</status>
      <modifiedWord/>
      <trackRevisions>false</trackRevisions>
    </reviewItem>
    <reviewItem>
      <errorID>357c14c8-10a0-43fe-9b08-8b807ad7c1e7</errorID>
      <errorWord>法典</errorWord>
      <group>L1_Word</group>
      <groupName>字词问题</groupName>
      <ability>L2_Typo</ability>
      <abilityName>字词错误</abilityName>
      <candidateList>
        <item>法</item>
      </candidateList>
      <explain>〈量〉法拉的简称。一个电容器，充以1库电量时，电势升高1伏，电容就是1法。</explain>
      <paraID>46751729</paraID>
      <start>8</start>
      <end>10</end>
      <status>unmodified</status>
      <modifiedWord/>
      <trackRevisions>false</trackRevisions>
    </reviewItem>
    <reviewItem>
      <errorID>b700157a-b096-4f08-89b8-0571b7a1fdfa</errorID>
      <errorWord>4.5%－5%</errorWord>
      <group>L1_Knowledge</group>
      <groupName>知识性问题</groupName>
      <ability>L2_Knowledge</ability>
      <abilityName>其他知识</abilityName>
      <candidateList>
        <item>4.5%—5%</item>
      </candidateList>
      <explain>1. “4.5%－5%”中的单位“%”仅出现在后一个数字上，容易引起歧义；根据《现代汉语标点符号数字用法规范手册》，数字表示范围两边需要使用统一的格式。2. 根据标点国标 4.13 中的规则，数字、时间或地域连接符应使用（视觉上更长的）“—”或“～”。</explain>
      <paraID>5DAE7120</paraID>
      <start>25</start>
      <end>32</end>
      <status>unmodified</status>
      <modifiedWord/>
      <trackRevisions>false</trackRevisions>
    </reviewItem>
    <reviewItem>
      <errorID>165ad58a-ce0e-48d4-8031-c4d5ae851257</errorID>
      <errorWord>二十大和二十届历次全会精神</errorWord>
      <group>L1_Political</group>
      <groupName>政治性问题</groupName>
      <ability>L2_Keyword</ability>
      <abilityName>固定表述</abilityName>
      <candidateList>
        <item>党的二十大和二十届历次全会精神</item>
      </candidateList>
      <explain>词汇“党的二十大和二十届历次全会精神”在特定场景下为固定表述形式，请确认此处的“二十大和二十届历次全会精神”是否存在不当。</explain>
      <paraID>51F6A6A7</paraID>
      <start>110</start>
      <end>123</end>
      <status>unmodified</status>
      <modifiedWord/>
      <trackRevisions>false</trackRevisions>
    </reviewItem>
    <reviewItem>
      <errorID>0125ed95-43c4-4b59-b85d-7d542802c9be</errorID>
      <errorWord>深入贯彻中共二十大和二十届历次全会精神</errorWord>
      <group>L1_Political</group>
      <groupName>政治性问题</groupName>
      <ability>L2_Keyword</ability>
      <abilityName>固定表述</abilityName>
      <candidateList>
        <item>深入贯彻党的二十大和二十届历次全会精神</item>
      </candidateList>
      <explain>词汇“深入贯彻党的二十大和二十届历次全会精神”在特定场景下为固定表述形式，请确认此处的“深入贯彻中共二十大和二十届历次全会精神”是否存在不当。</explain>
      <paraID>29064286</paraID>
      <start>50</start>
      <end>69</end>
      <status>unmodified</status>
      <modifiedWord/>
      <trackRevisions>false</trackRevisions>
    </reviewItem>
    <reviewItem>
      <errorID>2c9d6075-b566-474f-bbfc-004e42422d17</errorID>
      <errorWord>研究新情况解决新问题</errorWord>
      <group>L1_Political</group>
      <groupName>政治性问题</groupName>
      <ability>L2_Keyword</ability>
      <abilityName>固定表述</abilityName>
      <candidateList>
        <item>研究新情况、解决新问题</item>
      </candidateList>
      <explain>注意检查当前固定表述标点是否使用规范。</explain>
      <paraID>21004A5A</paraID>
      <start>6</start>
      <end>16</end>
      <status>unmodified</status>
      <modifiedWord/>
      <trackRevisions>false</trackRevisions>
    </reviewItem>
    <reviewItem>
      <errorID>bc645617-dc5b-48e7-8e89-c3b5ed9cd27f</errorID>
      <errorWord>台湾地区</errorWord>
      <group>L1_Word</group>
      <groupName>字词问题</groupName>
      <ability>L2_Typo</ability>
      <abilityName>字词错误</abilityName>
      <candidateList>
        <item>中国台湾地区</item>
      </candidateList>
      <explain/>
      <paraID> BDFC3E1</paraID>
      <start>78</start>
      <end>82</end>
      <status>unmodified</status>
      <modifiedWord/>
      <trackRevisions>false</trackRevisions>
    </reviewItem>
    <reviewItem>
      <errorID>c75cca46-cc93-4bc4-9cac-5938d7068f74</errorID>
      <errorWord>加以</errorWord>
      <group>L1_Grammar</group>
      <groupName>语法问题</groupName>
      <ability>L2_Grammar</ability>
      <abilityName>语法错误</abilityName>
      <candidateList>
        <item>予以</item>
      </candidateList>
      <explain>“加以～推动”搭配不当，建议修改为“予以～推动”。</explain>
      <paraID>24982737</paraID>
      <start>120</start>
      <end>122</end>
      <status>unmodified</status>
      <modifiedWord/>
      <trackRevisions>false</trackRevisions>
    </reviewItem>
    <reviewItem>
      <errorID>abcd5b8c-173f-484a-ac0c-6c4954fdf8a6</errorID>
      <errorWord>主席张升民</errorWord>
      <group>L1_Political</group>
      <groupName>政治性问题</groupName>
      <ability>L2_Unpolitical</ability>
      <abilityName>政治敏感错误</abilityName>
      <candidateList/>
      <explain>无建议</explain>
      <paraID>7015834A</paraID>
      <start>5</start>
      <end>10</end>
      <status>unmodified</status>
      <modifiedWord/>
      <trackRevisions>false</trackRevisions>
    </reviewItem>
    <reviewItem>
      <errorID>e42c6e08-99b9-4d49-8e04-b56597d5b90b</errorID>
      <errorWord>更好服务</errorWord>
      <group>L1_Word</group>
      <groupName>字词问题</groupName>
      <ability>L2_Typo</ability>
      <abilityName>字词错误</abilityName>
      <candidateList>
        <item>更好地服务</item>
      </candidateList>
      <explain/>
      <paraID>3A0DB762</paraID>
      <start>124</start>
      <end>128</end>
      <status>unmodified</status>
      <modifiedWord/>
      <trackRevisions>false</trackRevisions>
    </reviewItem>
    <reviewItem>
      <errorID>bdf0145b-96fe-4e6b-9ff3-d4de59891158</errorID>
      <errorWord>中央党的建设工作领导小组副组长</errorWord>
      <group>L1_Political</group>
      <groupName>政治性问题</groupName>
      <ability>L2_Leader</ability>
      <abilityName>领导人姓名/职务</abilityName>
      <candidateList/>
      <explain>领导人&lt;李希&gt;和职务&lt;中央党的建设工作领导小组副组长&gt;搭配错误。&lt;李希&gt;的主要职务包括：中央政治局常委、中共中央政治局常委、中共二十届中央政治局委员、中国共产党中央委员会政治局常务委员会委员、中央纪委书记、中央纪律检查委员会书记、中国共产党第二十届中央纪律检查委员会书记。</explain>
      <paraID>20F9BDCD</paraID>
      <start>136</start>
      <end>151</end>
      <status>unmodified</status>
      <modifiedWord/>
      <trackRevisions>false</trackRevisions>
    </reviewItem>
    <reviewItem>
      <errorID>855853d9-836b-4b9b-b641-d771b24552e2</errorID>
      <errorWord>注重</errorWord>
      <group>L1_Grammar</group>
      <groupName>语法问题</groupName>
      <ability>L2_Grammar</ability>
      <abilityName>语法错误</abilityName>
      <candidateList>
        <item>重视</item>
      </candidateList>
      <explain>“注重～工作”搭配不当，建议修改为“重视～工作”。</explain>
      <paraID>5166B946</paraID>
      <start>21</start>
      <end>23</end>
      <status>unmodified</status>
      <modifiedWord/>
      <trackRevisions>false</trackRevisions>
    </reviewItem>
    <reviewItem>
      <errorID>130fee7e-aa69-4d1c-913b-042b279135b4</errorID>
      <errorWord>使有材者竭其</errorWord>
      <group>L1_Word</group>
      <groupName>字词问题</groupName>
      <ability>L2_Typo</ability>
      <abilityName>字词错误</abilityName>
      <candidateList>
        <item>使有才者竭其</item>
      </candidateList>
      <explain/>
      <paraID> AD18D6D</paraID>
      <start>104</start>
      <end>110</end>
      <status>unmodified</status>
      <modifiedWord/>
      <trackRevisions>false</trackRevisions>
    </reviewItem>
    <reviewItem>
      <errorID>9afc4cdc-431c-4ccb-b899-5bff2b658eac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7B432AFF</paraID>
      <start>44</start>
      <end>47</end>
      <status>unmodified</status>
      <modifiedWord/>
      <trackRevisions>false</trackRevisions>
    </reviewItem>
    <reviewItem>
      <errorID>bcba3faa-549d-4ccb-bb2a-084523a0df6d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7B432AFF</paraID>
      <start>50</start>
      <end>53</end>
      <status>unmodified</status>
      <modifiedWord/>
      <trackRevisions>false</trackRevisions>
    </reviewItem>
    <reviewItem>
      <errorID>1c30aa4c-e4b4-4f9f-b0ec-f4da75011e3c</errorID>
      <errorWord>时时放心不下的责任感</errorWord>
      <group>L1_Political</group>
      <groupName>政治性问题</groupName>
      <ability>L2_Keyword</ability>
      <abilityName>固定表述</abilityName>
      <candidateList>
        <item>“时时放心不下”的责任感</item>
      </candidateList>
      <explain>注意检查当前固定表述标点是否使用规范。</explain>
      <paraID>4872E1C7</paraID>
      <start>51</start>
      <end>61</end>
      <status>unmodified</status>
      <modifiedWord/>
      <trackRevisions>false</trackRevisions>
    </reviewItem>
    <reviewItem>
      <errorID>d9bc705c-a439-430c-8815-1353247ab86a</errorID>
      <errorWord>性</errorWord>
      <group>L1_Word</group>
      <groupName>字词问题</groupName>
      <ability>L2_Typo</ability>
      <abilityName>字词错误</abilityName>
      <candidateList>
        <item>性和</item>
      </candidateList>
      <explain/>
      <paraID>7C7A8AD1</paraID>
      <start>98</start>
      <end>99</end>
      <status>unmodified</status>
      <modifiedWord/>
      <trackRevisions>false</trackRevisions>
    </reviewItem>
    <reviewItem>
      <errorID>3523fbe2-8b15-447d-a7fa-0eafa1025d41</errorID>
      <errorWord>相联</errorWord>
      <group>L1_Word</group>
      <groupName>字词问题</groupName>
      <ability>L2_Typo</ability>
      <abilityName>字词错误</abilityName>
      <candidateList>
        <item>相连</item>
      </candidateList>
      <explain/>
      <paraID>3DB1A60F</paraID>
      <start>16</start>
      <end>18</end>
      <status>unmodified</status>
      <modifiedWord/>
      <trackRevisions>false</trackRevisions>
    </reviewItem>
    <reviewItem>
      <errorID>e6f1ef57-000e-434c-bff5-772dc131b8fc</errorID>
      <errorWord>近平</errorWord>
      <group>L1_Political</group>
      <groupName>政治性问题</groupName>
      <ability>L2_Unpolitical</ability>
      <abilityName>政治敏感错误</abilityName>
      <candidateList>
        <item>习近平</item>
      </candidateList>
      <explain/>
      <paraID>2B53CEB0</paraID>
      <start>0</start>
      <end>3</end>
      <status>modified</status>
      <modifiedWord>习近平</modifiedWord>
      <trackRevisions>false</trackRevisions>
    </reviewItem>
    <reviewItem>
      <errorID>76da46b3-e086-4f28-a6cf-60571ec03319</errorID>
      <errorWord>财政转移支付结构</errorWord>
      <group>L1_Political</group>
      <groupName>政治性问题</groupName>
      <ability>L2_Keyword</ability>
      <abilityName>固定表述</abilityName>
      <candidateList>
        <item>财政转移支付体系</item>
      </candidateList>
      <explain>词汇“财政转移支付体系”在特定场景下为固定表述形式，请确认此处的“财政转移支付结构”是否存在不当。</explain>
      <paraID>3A98EF6C</paraID>
      <start>314</start>
      <end>322</end>
      <status>unmodified</status>
      <modifiedWord/>
      <trackRevisions>false</trackRevisions>
    </reviewItem>
    <reviewItem>
      <errorID>de9945ce-489c-450e-bdbe-20ee1a245acd</errorID>
      <errorWord>全球南方国家</errorWord>
      <group>L1_Political</group>
      <groupName>政治性问题</groupName>
      <ability>L2_Keyword</ability>
      <abilityName>固定表述</abilityName>
      <candidateList>
        <item>“全球南方”国家</item>
      </candidateList>
      <explain>注意检查当前固定表述标点是否使用规范。</explain>
      <paraID>1DA53CF9</paraID>
      <start>234</start>
      <end>240</end>
      <status>unmodified</status>
      <modifiedWord/>
      <trackRevisions>false</trackRevisions>
    </reviewItem>
    <reviewItem>
      <errorID>67d08df3-4e2e-488f-b401-cbc3e10fb105</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67107FA4</paraID>
      <start>24</start>
      <end>25</end>
      <status>unmodified</status>
      <modifiedWord/>
      <trackRevisions>false</trackRevisions>
    </reviewItem>
    <reviewItem>
      <errorID>7749f84f-de43-47a6-8fe8-7a6fac4fab4a</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67107FA4</paraID>
      <start>26</start>
      <end>27</end>
      <status>unmodified</status>
      <modifiedWord/>
      <trackRevisions>false</trackRevisions>
    </reviewItem>
    <reviewItem>
      <errorID>62cb74a6-9a1b-4354-89b8-5a4070096717</errorID>
      <errorWord>上世纪</errorWord>
      <group>L1_Word</group>
      <groupName>字词问题</groupName>
      <ability>L2_Typo</ability>
      <abilityName>字词错误</abilityName>
      <candidateList>
        <item>20世纪</item>
      </candidateList>
      <explain/>
      <paraID>67470002</paraID>
      <start>0</start>
      <end>3</end>
      <status>unmodified</status>
      <modifiedWord/>
      <trackRevisions>false</trackRevisions>
    </reviewItem>
    <reviewItem>
      <errorID>789fb749-91db-451e-8817-f92157df7748</errorID>
      <errorWord>坦露</errorWord>
      <group>L1_Word</group>
      <groupName>字词问题</groupName>
      <ability>L2_Typo</ability>
      <abilityName>字词错误</abilityName>
      <candidateList>
        <item>袒露</item>
      </candidateList>
      <explain>〈动〉裸露：～胸膛◇～心声。</explain>
      <paraID>694D321E</paraID>
      <start>23</start>
      <end>25</end>
      <status>unmodified</status>
      <modifiedWord/>
      <trackRevisions>false</trackRevisions>
    </reviewItem>
    <reviewItem>
      <errorID>83488218-cdc7-4738-ae9d-9e79e18a4f78</errorID>
      <errorWord>起来</errorWord>
      <group>L1_Word</group>
      <groupName>字词问题</groupName>
      <ability>L2_Typo</ability>
      <abilityName>字词错误</abilityName>
      <candidateList>
        <item>来</item>
      </candidateList>
      <explain>（來）∥•lái〈动〉趋向动词。❶用在动词后，表示动作朝着说话人所在的地方：把锄头拿～｜各条战线传～了振奋人心的消息。❷用在动词后，表示结果：信笔写～｜一觉醒～｜说～话长｜看～今年超产没有问题｜想～你是早有准备的了。</explain>
      <paraID>694D321E</paraID>
      <start>38</start>
      <end>40</end>
      <status>unmodified</status>
      <modifiedWord/>
      <trackRevisions>false</trackRevisions>
    </reviewItem>
    <reviewItem>
      <errorID>444011f4-dcbf-4551-bde6-ace396f079b6</errorID>
      <errorWord>决不要</errorWord>
      <group>L1_Word</group>
      <groupName>字词问题</groupName>
      <ability>L2_Typo</ability>
      <abilityName>字词错误</abilityName>
      <candidateList>
        <item>绝不要</item>
      </candidateList>
      <explain/>
      <paraID>62CB9FE3</paraID>
      <start>78</start>
      <end>81</end>
      <status>unmodified</status>
      <modifiedWord/>
      <trackRevisions>false</trackRevisions>
    </reviewItem>
    <reviewItem>
      <errorID>9eaf7cb3-c76b-468d-83d1-5cafbb01fa20</errorID>
      <errorWord>惟有认真</errorWord>
      <group>L1_Word</group>
      <groupName>字词问题</groupName>
      <ability>L2_Alias</ability>
      <abilityName>也作/曾用词</abilityName>
      <candidateList>
        <item>唯有认真</item>
      </candidateList>
      <explain>词汇[惟有认真]为不规范表述或旧称，其规范书面表述为[唯有认真]。</explain>
      <paraID> 358607C</paraID>
      <start>16</start>
      <end>20</end>
      <status>unmodified</status>
      <modifiedWord/>
      <trackRevisions>false</trackRevisions>
    </reviewItem>
    <reviewItem>
      <errorID>6c462336-f3d9-4a0e-b75c-64e30c5230dc</errorID>
      <errorWord>…………</errorWord>
      <group>L1_Punc</group>
      <groupName>标点问题</groupName>
      <ability>L2_Punc</ability>
      <abilityName>标点符号检查</abilityName>
      <candidateList>
        <item>…</item>
      </candidateList>
      <explain/>
      <paraID>3C4B8328</paraID>
      <start>0</start>
      <end>4</end>
      <status>unmodified</status>
      <modifiedWord/>
      <trackRevisions>false</trackRevisions>
    </reviewItem>
    <reviewItem>
      <errorID>003599ac-06b8-4ad1-bc70-f54b98d49f6d</errorID>
      <errorWord>疾而</errorWord>
      <group>L1_Word</group>
      <groupName>字词问题</groupName>
      <ability>L2_Typo</ability>
      <abilityName>字词错误</abilityName>
      <candidateList>
        <item>疾</item>
      </candidateList>
      <explain/>
      <paraID>669C2DB1</paraID>
      <start>24</start>
      <end>26</end>
      <status>unmodified</status>
      <modifiedWord/>
      <trackRevisions>false</trackRevisions>
    </reviewItem>
    <reviewItem>
      <errorID>60b9b057-24fe-484f-a4a9-33066a2062f6</errorID>
      <errorWord>这其中</errorWord>
      <group>L1_Grammar</group>
      <groupName>语法问题</groupName>
      <ability>L2_Grammar</ability>
      <abilityName>语法错误</abilityName>
      <candidateList>
        <item>其中</item>
      </candidateList>
      <explain>〈名〉方位词。那里面：不知～奥妙｜气象站一共五个人，～三个是新来的。</explain>
      <paraID>1FB5E292</paraID>
      <start>13</start>
      <end>16</end>
      <status>unmodified</status>
      <modifiedWord/>
      <trackRevisions>false</trackRevisions>
    </reviewItem>
    <reviewItem>
      <errorID>3d2d7fd3-6176-4a95-853a-2de42a7aa1b8</errorID>
      <errorWord>上世纪</errorWord>
      <group>L1_Word</group>
      <groupName>字词问题</groupName>
      <ability>L2_Typo</ability>
      <abilityName>字词错误</abilityName>
      <candidateList>
        <item>20世纪</item>
      </candidateList>
      <explain/>
      <paraID>56D639C3</paraID>
      <start>0</start>
      <end>3</end>
      <status>unmodified</status>
      <modifiedWord/>
      <trackRevisions>false</trackRevisions>
    </reviewItem>
    <reviewItem>
      <errorID>68aa996a-b633-4615-aa60-2827fd15fca6</errorID>
      <errorWord>共抓大保护，不搞大开发</errorWord>
      <group>L1_Political</group>
      <groupName>政治性问题</groupName>
      <ability>L2_Keyword</ability>
      <abilityName>固定表述</abilityName>
      <candidateList>
        <item>共抓大保护、不搞大开发</item>
      </candidateList>
      <explain>注意检查当前固定表述标点是否使用规范。</explain>
      <paraID>311ACE27</paraID>
      <start>48</start>
      <end>59</end>
      <status>unmodified</status>
      <modifiedWord/>
      <trackRevisions>false</trackRevisions>
    </reviewItem>
    <reviewItem>
      <errorID>63cd20ab-2c75-4be6-a99c-d40ee0fa8e7b</errorID>
      <errorWord>中华民族的永续发展</errorWord>
      <group>L1_Political</group>
      <groupName>政治性问题</groupName>
      <ability>L2_Keyword</ability>
      <abilityName>固定表述</abilityName>
      <candidateList>
        <item>中华民族永续发展</item>
      </candidateList>
      <explain>词汇“中华民族永续发展”在特定场景下为固定表述形式，请确认此处的“中华民族的永续发展”是否存在不当。</explain>
      <paraID>7FB49B07</paraID>
      <start>21</start>
      <end>30</end>
      <status>unmodified</status>
      <modifiedWord/>
      <trackRevisions>false</trackRevisions>
    </reviewItem>
    <reviewItem>
      <errorID>a38a1d1b-8df5-4e49-bf1a-12f378eb0dc8</errorID>
      <errorWord>变幻</errorWord>
      <group>L1_Word</group>
      <groupName>字词问题</groupName>
      <ability>L2_Typo</ability>
      <abilityName>字词错误</abilityName>
      <candidateList>
        <item>变换</item>
      </candidateList>
      <explain>〈动〉事物的一种形式或内容换成另一种：～位置｜～手法。</explain>
      <paraID>6338BD2F</paraID>
      <start>33</start>
      <end>35</end>
      <status>unmodified</status>
      <modifiedWord/>
      <trackRevisions>false</trackRevisions>
    </reviewItem>
    <reviewItem>
      <errorID>b45bf907-11fc-4727-908e-399fb75c211a</errorID>
      <errorWord>万斤</errorWord>
      <group>L1_Knowledge</group>
      <groupName>知识性问题</groupName>
      <ability>L2_Knowledge</ability>
      <abilityName>其他知识</abilityName>
      <candidateList/>
      <explain>非法定单位</explain>
      <paraID> 6022FDB</paraID>
      <start>67</start>
      <end>69</end>
      <status>unmodified</status>
      <modifiedWord/>
      <trackRevisions>false</trackRevisions>
    </reviewItem>
    <reviewItem>
      <errorID>9a5ebd40-7d9f-4d7b-8db9-31d0aa4eebbf</errorID>
      <errorWord>我忙</errorWord>
      <group>L1_Word</group>
      <groupName>字词问题</groupName>
      <ability>L2_Typo</ability>
      <abilityName>字词错误</abilityName>
      <candidateList>
        <item>我们</item>
      </candidateList>
      <explain/>
      <paraID>48BD09CB</paraID>
      <start>15</start>
      <end>17</end>
      <status>unmodified</status>
      <modifiedWord/>
      <trackRevisions>false</trackRevisions>
    </reviewItem>
    <reviewItem>
      <errorID>9a72bcf0-f944-40d9-a161-93e97e6b272d</errorID>
      <errorWord>好</errorWord>
      <group>L1_Word</group>
      <groupName>字词问题</groupName>
      <ability>L2_Typo</ability>
      <abilityName>字词错误</abilityName>
      <candidateList>
        <item>好地</item>
      </candidateList>
      <explain/>
      <paraID>7B9194AA</paraID>
      <start>26</start>
      <end>27</end>
      <status>unmodified</status>
      <modifiedWord/>
      <trackRevisions>false</trackRevisions>
    </reviewItem>
    <reviewItem>
      <errorID>c364fd35-68e9-4c34-8598-70641585123f</errorID>
      <errorWord>决不</errorWord>
      <group>L1_Word</group>
      <groupName>字词问题</groupName>
      <ability>L2_Typo</ability>
      <abilityName>字词错误</abilityName>
      <candidateList>
        <item>绝不</item>
      </candidateList>
      <explain>存在发音相同字词的误用。</explain>
      <paraID> 842997F</paraID>
      <start>82</start>
      <end>84</end>
      <status>unmodified</status>
      <modifiedWord/>
      <trackRevisions>false</trackRevisions>
    </reviewItem>
    <reviewItem>
      <errorID>c327942f-f9d0-4787-be13-88cb1aa85af5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6BE99C92</paraID>
      <start>22</start>
      <end>25</end>
      <status>unmodified</status>
      <modifiedWord/>
      <trackRevisions>false</trackRevisions>
    </reviewItem>
    <reviewItem>
      <errorID>e72fac21-6f78-4584-b9d8-48b05114df1d</errorID>
      <errorWord>。’</errorWord>
      <group>L1_Punc</group>
      <groupName>标点问题</groupName>
      <ability>L2_Punc</ability>
      <abilityName>标点符号检查</abilityName>
      <candidateList>
        <item>’</item>
      </candidateList>
      <explain/>
      <paraID>64B1DAD9</paraID>
      <start>79</start>
      <end>81</end>
      <status>unmodified</status>
      <modifiedWord/>
      <trackRevisions>false</trackRevisions>
    </reviewItem>
    <reviewItem>
      <errorID>68a0dcb3-8103-49c2-a110-4d0d249a4274</errorID>
      <errorWord>…………</errorWord>
      <group>L1_Punc</group>
      <groupName>标点问题</groupName>
      <ability>L2_Punc</ability>
      <abilityName>标点符号检查</abilityName>
      <candidateList>
        <item>…</item>
      </candidateList>
      <explain/>
      <paraID> 66E0274</paraID>
      <start>0</start>
      <end>4</end>
      <status>unmodified</status>
      <modifiedWord/>
      <trackRevisions>false</trackRevisions>
    </reviewItem>
    <reviewItem>
      <errorID>3a893cf9-bb7c-47bb-af35-899c95d013c9</errorID>
      <errorWord>严管厚爱相结合</errorWord>
      <group>L1_Political</group>
      <groupName>政治性问题</groupName>
      <ability>L2_Keyword</ability>
      <abilityName>固定表述</abilityName>
      <candidateList>
        <item>严管与厚爱相结合</item>
      </candidateList>
      <explain>词汇“严管与厚爱相结合”在特定场景下为固定表述形式，请确认此处的“严管厚爱相结合”是否存在不当。</explain>
      <paraID>255CCA24</paraID>
      <start>69</start>
      <end>76</end>
      <status>unmodified</status>
      <modifiedWord/>
      <trackRevisions>false</trackRevisions>
    </reviewItem>
    <reviewItem>
      <errorID>72c9f2a2-e56f-48f2-b6d0-c0087425e9d2</errorID>
      <errorWord>围</errorWord>
      <group>L1_Word</group>
      <groupName>字词问题</groupName>
      <ability>L2_Typo</ability>
      <abilityName>字词错误</abilityName>
      <candidateList>
        <item>围内</item>
      </candidateList>
      <explain/>
      <paraID>5312E9A7</paraID>
      <start>91</start>
      <end>92</end>
      <status>unmodified</status>
      <modifiedWord/>
      <trackRevisions>false</trackRevisions>
    </reviewItem>
    <reviewItem>
      <errorID>da7a44fb-083e-43d9-9c09-d24faa3f7f3c</errorID>
      <errorWord>国之大者</errorWord>
      <group>L1_Political</group>
      <groupName>政治性问题</groupName>
      <ability>L2_Keyword</ability>
      <abilityName>固定表述</abilityName>
      <candidateList>
        <item>“国之大者”</item>
      </candidateList>
      <explain>注意检查当前固定表述标点是否使用规范。</explain>
      <paraID>7B361950</paraID>
      <start>28</start>
      <end>32</end>
      <status>unmodified</status>
      <modifiedWord/>
      <trackRevisions>false</trackRevisions>
    </reviewItem>
    <reviewItem>
      <errorID>446869ff-5068-4116-be6a-cb7433669909</errorID>
      <errorWord>共抓大保护不搞大开发</errorWord>
      <group>L1_Political</group>
      <groupName>政治性问题</groupName>
      <ability>L2_Keyword</ability>
      <abilityName>固定表述</abilityName>
      <candidateList>
        <item>共抓大保护、不搞大开发</item>
      </candidateList>
      <explain>注意检查当前固定表述标点是否使用规范。</explain>
      <paraID>296ADBD9</paraID>
      <start>157</start>
      <end>167</end>
      <status>unmodified</status>
      <modifiedWord/>
      <trackRevisions>false</trackRevisions>
    </reviewItem>
    <reviewItem>
      <errorID>95903c21-0d69-4de1-a240-6671d66149e0</errorID>
      <errorWord>国之大者</errorWord>
      <group>L1_Political</group>
      <groupName>政治性问题</groupName>
      <ability>L2_Keyword</ability>
      <abilityName>固定表述</abilityName>
      <candidateList>
        <item>“国之大者”</item>
      </candidateList>
      <explain>注意检查当前固定表述标点是否使用规范。</explain>
      <paraID>5264E8A8</paraID>
      <start>60</start>
      <end>64</end>
      <status>unmodified</status>
      <modifiedWord/>
      <trackRevisions>false</trackRevisions>
    </reviewItem>
    <reviewItem>
      <errorID>573efd70-9a89-4608-9887-c1f0aa18d156</errorID>
      <errorWord>事</errorWord>
      <group>L1_Word</group>
      <groupName>字词问题</groupName>
      <ability>L2_Typo</ability>
      <abilityName>字词错误</abilityName>
      <candidateList>
        <item>事中</item>
      </candidateList>
      <explain/>
      <paraID>4534358E</paraID>
      <start>8</start>
      <end>9</end>
      <status>unmodified</status>
      <modifiedWord/>
      <trackRevisions>false</trackRevisions>
    </reviewItem>
    <reviewItem>
      <errorID>b33f7553-2822-44cc-8ec1-a82034efd2c6</errorID>
      <errorWord>，</errorWord>
      <group>L1_Word</group>
      <groupName>字词问题</groupName>
      <ability>L2_Typo</ability>
      <abilityName>字词错误</abilityName>
      <candidateList>
        <item>，也</item>
      </candidateList>
      <explain/>
      <paraID>786C3C75</paraID>
      <start>71</start>
      <end>72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48f61-5cca-40fe-94bc-9c017eb0ade3}">
  <ds:schemaRefs/>
</ds:datastoreItem>
</file>

<file path=docProps/app.xml><?xml version="1.0" encoding="utf-8"?>
<Properties xmlns="http://schemas.openxmlformats.org/officeDocument/2006/extended-properties" xmlns:vt="http://schemas.openxmlformats.org/officeDocument/2006/docPropsVTypes">
  <Template>Normal</Template>
  <Pages>70</Pages>
  <Words>34973</Words>
  <Characters>36381</Characters>
  <Lines>86</Lines>
  <Paragraphs>24</Paragraphs>
  <TotalTime>12</TotalTime>
  <ScaleCrop>false</ScaleCrop>
  <LinksUpToDate>false</LinksUpToDate>
  <CharactersWithSpaces>36436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2025-05-15T16:12:00Z</dcterms:created>
  <dc:creator>tlxy</dc:creator>
  <cp:lastModifiedBy>依依</cp:lastModifiedBy>
  <dcterms:modified xsi:type="dcterms:W3CDTF">2026-03-11T08:43:47Z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792B8EAB72214E93A61FEE72DE763D4E_13</vt:lpwstr>
  </property>
</Properties>
</file>