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b/>
          <w:sz w:val="32"/>
          <w:szCs w:val="32"/>
        </w:rPr>
      </w:pPr>
      <w:r>
        <w:rPr>
          <w:rFonts w:hint="eastAsia" w:ascii="Times New Roman" w:hAnsi="Times New Roman" w:eastAsia="黑体"/>
          <w:b/>
          <w:sz w:val="32"/>
          <w:szCs w:val="32"/>
        </w:rPr>
        <w:t>内部资料</w:t>
      </w:r>
    </w:p>
    <w:p>
      <w:pPr>
        <w:spacing w:line="400" w:lineRule="exact"/>
        <w:rPr>
          <w:rFonts w:ascii="Times New Roman" w:hAnsi="Times New Roman" w:eastAsia="黑体"/>
          <w:b/>
          <w:sz w:val="32"/>
          <w:szCs w:val="32"/>
        </w:rPr>
      </w:pPr>
      <w:r>
        <w:rPr>
          <w:rFonts w:hint="eastAsia" w:ascii="Times New Roman" w:hAnsi="Times New Roman" w:eastAsia="黑体"/>
          <w:b/>
          <w:sz w:val="32"/>
          <w:szCs w:val="32"/>
        </w:rPr>
        <w:t>注意保存</w:t>
      </w:r>
    </w:p>
    <w:p>
      <w:pPr>
        <w:spacing w:line="1440" w:lineRule="exact"/>
        <w:jc w:val="center"/>
        <w:rPr>
          <w:rFonts w:ascii="Times New Roman" w:hAnsi="Times New Roman" w:eastAsia="隶书"/>
          <w:b/>
          <w:color w:val="FF0000"/>
          <w:spacing w:val="-16"/>
          <w:sz w:val="90"/>
          <w:szCs w:val="90"/>
        </w:rPr>
      </w:pPr>
      <w:r>
        <w:rPr>
          <w:rFonts w:hint="eastAsia" w:ascii="Times New Roman" w:hAnsi="Times New Roman" w:eastAsia="隶书"/>
          <w:b/>
          <w:color w:val="FF0000"/>
          <w:spacing w:val="-16"/>
          <w:sz w:val="90"/>
          <w:szCs w:val="90"/>
        </w:rPr>
        <w:t>校党委理论学习中心组学</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习</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资</w:t>
      </w:r>
      <w:r>
        <w:rPr>
          <w:rFonts w:ascii="Times New Roman" w:hAnsi="Times New Roman" w:eastAsia="隶书"/>
          <w:b/>
          <w:color w:val="FF0000"/>
          <w:spacing w:val="-16"/>
          <w:sz w:val="90"/>
          <w:szCs w:val="90"/>
        </w:rPr>
        <w:t xml:space="preserve"> </w:t>
      </w:r>
      <w:r>
        <w:rPr>
          <w:rFonts w:hint="eastAsia" w:ascii="Times New Roman" w:hAnsi="Times New Roman" w:eastAsia="隶书"/>
          <w:b/>
          <w:color w:val="FF0000"/>
          <w:spacing w:val="-16"/>
          <w:sz w:val="90"/>
          <w:szCs w:val="90"/>
        </w:rPr>
        <w:t>料</w:t>
      </w:r>
    </w:p>
    <w:p>
      <w:pPr>
        <w:spacing w:line="240" w:lineRule="exact"/>
        <w:rPr>
          <w:rFonts w:ascii="Times New Roman" w:hAnsi="Times New Roman" w:eastAsia="黑体"/>
          <w:b/>
          <w:sz w:val="32"/>
          <w:szCs w:val="32"/>
        </w:rPr>
      </w:pPr>
    </w:p>
    <w:p>
      <w:pPr>
        <w:spacing w:after="156" w:afterLines="50" w:line="400" w:lineRule="exact"/>
        <w:jc w:val="center"/>
        <w:rPr>
          <w:rFonts w:ascii="Times New Roman" w:hAnsi="Times New Roman" w:eastAsia="黑体"/>
          <w:b/>
          <w:sz w:val="32"/>
          <w:szCs w:val="32"/>
        </w:rPr>
      </w:pPr>
      <w:r>
        <w:rPr>
          <w:rFonts w:hint="eastAsia" w:ascii="Times New Roman" w:hAnsi="Times New Roman" w:eastAsia="黑体"/>
          <w:b/>
          <w:sz w:val="32"/>
          <w:szCs w:val="32"/>
        </w:rPr>
        <w:t>（</w:t>
      </w:r>
      <w:r>
        <w:rPr>
          <w:rFonts w:ascii="Times New Roman" w:hAnsi="Times New Roman" w:eastAsia="黑体"/>
          <w:b/>
          <w:sz w:val="32"/>
          <w:szCs w:val="32"/>
        </w:rPr>
        <w:t>2023</w:t>
      </w:r>
      <w:r>
        <w:rPr>
          <w:rFonts w:hint="eastAsia" w:ascii="Times New Roman" w:hAnsi="Times New Roman" w:eastAsia="黑体"/>
          <w:b/>
          <w:sz w:val="32"/>
          <w:szCs w:val="32"/>
        </w:rPr>
        <w:t>年第4期）</w:t>
      </w:r>
    </w:p>
    <w:p>
      <w:pPr>
        <w:spacing w:after="156" w:afterLines="50" w:line="400" w:lineRule="exact"/>
        <w:jc w:val="center"/>
        <w:rPr>
          <w:rFonts w:ascii="宋体" w:cs="宋体"/>
          <w:b/>
        </w:rPr>
      </w:pPr>
    </w:p>
    <w:p>
      <w:pPr>
        <w:spacing w:before="156" w:beforeLines="50"/>
        <w:jc w:val="center"/>
        <w:rPr>
          <w:rFonts w:ascii="Times New Roman" w:hAnsi="Times New Roman" w:eastAsia="楷体_GB2312"/>
          <w:b/>
          <w:sz w:val="32"/>
          <w:szCs w:val="32"/>
        </w:rPr>
      </w:pPr>
      <w:r>
        <w:rPr>
          <w:rFonts w:hint="eastAsia" w:ascii="Times New Roman" w:hAnsi="Times New Roman" w:eastAsia="楷体_GB2312"/>
          <w:b/>
          <w:sz w:val="32"/>
          <w:szCs w:val="32"/>
        </w:rPr>
        <w:t>中共铜陵学院党委宣传部编印</w:t>
      </w:r>
      <w:r>
        <w:rPr>
          <w:rFonts w:ascii="Times New Roman" w:hAnsi="Times New Roman" w:eastAsia="楷体_GB2312"/>
          <w:b/>
          <w:sz w:val="32"/>
          <w:szCs w:val="32"/>
        </w:rPr>
        <w:t xml:space="preserve">                    2023</w:t>
      </w:r>
      <w:r>
        <w:rPr>
          <w:rFonts w:hint="eastAsia" w:ascii="Times New Roman" w:hAnsi="Times New Roman" w:eastAsia="楷体_GB2312"/>
          <w:b/>
          <w:sz w:val="32"/>
          <w:szCs w:val="32"/>
        </w:rPr>
        <w:t>年</w:t>
      </w:r>
      <w:r>
        <w:rPr>
          <w:rFonts w:ascii="Times New Roman" w:hAnsi="Times New Roman" w:eastAsia="楷体_GB2312"/>
          <w:b/>
          <w:sz w:val="32"/>
          <w:szCs w:val="32"/>
        </w:rPr>
        <w:t>6</w:t>
      </w:r>
      <w:r>
        <w:rPr>
          <w:rFonts w:hint="eastAsia" w:ascii="Times New Roman" w:hAnsi="Times New Roman" w:eastAsia="楷体_GB2312"/>
          <w:b/>
          <w:sz w:val="32"/>
          <w:szCs w:val="32"/>
        </w:rPr>
        <w:t>月</w:t>
      </w:r>
    </w:p>
    <w:p>
      <w:pPr>
        <w:spacing w:line="420" w:lineRule="exact"/>
        <w:ind w:right="567"/>
        <w:rPr>
          <w:rFonts w:ascii="Times New Roman" w:hAnsi="Times New Roman"/>
          <w:bCs/>
          <w:caps/>
          <w:sz w:val="28"/>
          <w:szCs w:val="28"/>
        </w:rPr>
      </w:pPr>
      <w:bookmarkStart w:id="0" w:name="_Toc53322345"/>
      <w:bookmarkStart w:id="1" w:name="_Toc53328970"/>
      <w: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25400</wp:posOffset>
                </wp:positionV>
                <wp:extent cx="5718175" cy="0"/>
                <wp:effectExtent l="0" t="13970" r="15875" b="24130"/>
                <wp:wrapNone/>
                <wp:docPr id="1" name="直线 3"/>
                <wp:cNvGraphicFramePr/>
                <a:graphic xmlns:a="http://schemas.openxmlformats.org/drawingml/2006/main">
                  <a:graphicData uri="http://schemas.microsoft.com/office/word/2010/wordprocessingShape">
                    <wps:wsp>
                      <wps:cNvSpPr/>
                      <wps:spPr>
                        <a:xfrm>
                          <a:off x="0" y="0"/>
                          <a:ext cx="57181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4pt;margin-top:2pt;height:0pt;width:450.25pt;z-index:251659264;mso-width-relative:page;mso-height-relative:page;" filled="f" stroked="t" coordsize="21600,21600" o:gfxdata="UEsDBAoAAAAAAIdO4kAAAAAAAAAAAAAAAAAEAAAAZHJzL1BLAwQUAAAACACHTuJAX1cvGdMAAAAE&#10;AQAADwAAAGRycy9kb3ducmV2LnhtbE2PzU7DMBCE70h9B2uRuFE7BaES4lQFwQ0JEX56deMljhqv&#10;o9hN07dn2wscRzOa+aZYTb4TIw6xDaQhmysQSHWwLTUaPj9erpcgYjJkTRcINRwxwqqcXRQmt+FA&#10;7zhWqRFcQjE3GlxKfS5lrB16E+ehR2LvJwzeJJZDI+1gDlzuO7lQ6k560xIvONPjk8N6V+29hul7&#10;uXab1/T4HL7e3G7aVH5cHLW+uszUA4iEU/oLwwmf0aFkpm3Yk42i08DcScMt/2HzXmU3ILZnLctC&#10;/ocvfwFQSwMEFAAAAAgAh07iQPa0v4LpAQAA3AMAAA4AAABkcnMvZTJvRG9jLnhtbK1TS27bMBDd&#10;F+gdCO5r2S7cGILlLOK6m6INkPYAY5KSCPAHDm3ZZ+k1uuqmx8k1OqQcp003XkQLasgZvpn3Zri6&#10;PVrDDiqi9q7hs8mUM+WEl9p1Df/+bftuyRkmcBKMd6rhJ4X8dv32zWoItZr73hupIiMQh/UQGt6n&#10;FOqqQtErCzjxQTlytj5aSLSNXSUjDIRuTTWfTj9Ug48yRC8UIp1uRic/I8ZrAH3baqE2XuytcmlE&#10;jcpAIkrY64B8XaptWyXS17ZFlZhpODFNZaUkZO/yWq1XUHcRQq/FuQS4poQXnCxoR0kvUBtIwPZR&#10;/wdltYgefZsmwttqJFIUIRaz6QttHnoIqnAhqTFcRMfXgxVfDveRaUmTwJkDSw1//PHz8ddv9j5r&#10;MwSsKeQh3MfzDsnMRI9ttPlPFNix6Hm66KmOiQk6XNzMlrObBWfiyVc9XwwR0yflLctGw412mSrU&#10;cPiMiZJR6FNIPjaODQ2fLxcFD2jwWmo4QdtAxaPrymX0RsutNiZfwdjt7kxkB6Dmb7dT+jInAv4n&#10;LGfZAPZjXHGNY9ErkB+dZOkUSBZHr4HnGqySnBlFjydbBAh1Am2uiaTUxlEFWdZRyGztvDxRE/Yh&#10;6q4nKWalyuyhppd6zwOap+rvfUF6fpT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9XLxnTAAAA&#10;BAEAAA8AAAAAAAAAAQAgAAAAIgAAAGRycy9kb3ducmV2LnhtbFBLAQIUABQAAAAIAIdO4kD2tL+C&#10;6QEAANwDAAAOAAAAAAAAAAEAIAAAACIBAABkcnMvZTJvRG9jLnhtbFBLBQYAAAAABgAGAFkBAAB9&#10;BQAAAAA=&#10;">
                <v:fill on="f" focussize="0,0"/>
                <v:stroke weight="2.25pt" color="#FF0000" joinstyle="round"/>
                <v:imagedata o:title=""/>
                <o:lock v:ext="edit" aspectratio="f"/>
              </v:line>
            </w:pict>
          </mc:Fallback>
        </mc:AlternateContent>
      </w:r>
      <w:bookmarkEnd w:id="0"/>
      <w:bookmarkEnd w:id="1"/>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、习近平在中共中央政治局第五次集体学习时强调</w:t>
      </w:r>
      <w:r>
        <w:rPr>
          <w:rFonts w:ascii="Times New Roman" w:hAnsi="Times New Roman" w:cs="Times New Roman"/>
          <w:sz w:val="28"/>
          <w:szCs w:val="28"/>
        </w:rPr>
        <w:t xml:space="preserve"> </w:t>
      </w:r>
      <w:r>
        <w:rPr>
          <w:rFonts w:hint="eastAsia" w:ascii="Times New Roman" w:hAnsi="Times New Roman" w:cs="Times New Roman"/>
          <w:sz w:val="28"/>
          <w:szCs w:val="28"/>
        </w:rPr>
        <w:t>加快建设教育强国</w:t>
      </w:r>
      <w:r>
        <w:rPr>
          <w:rFonts w:ascii="Times New Roman" w:hAnsi="Times New Roman" w:cs="Times New Roman"/>
          <w:sz w:val="28"/>
          <w:szCs w:val="28"/>
        </w:rPr>
        <w:t xml:space="preserve"> </w:t>
      </w:r>
    </w:p>
    <w:p>
      <w:pPr>
        <w:spacing w:line="600" w:lineRule="exact"/>
        <w:ind w:left="210" w:leftChars="100"/>
        <w:jc w:val="left"/>
        <w:rPr>
          <w:rFonts w:ascii="Times New Roman" w:hAnsi="Times New Roman" w:cs="Times New Roman"/>
          <w:sz w:val="28"/>
          <w:szCs w:val="28"/>
        </w:rPr>
      </w:pPr>
      <w:r>
        <w:rPr>
          <w:rFonts w:hint="eastAsia" w:ascii="Times New Roman" w:hAnsi="Times New Roman" w:cs="Times New Roman"/>
          <w:sz w:val="28"/>
          <w:szCs w:val="28"/>
        </w:rPr>
        <w:t>为中华民族伟大复兴提供有力支撑</w:t>
      </w: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t>........................................1</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、习近平向全国广大劳动群众致以节日的祝贺和诚挚的慰问</w:t>
      </w:r>
      <w:r>
        <w:rPr>
          <w:rFonts w:ascii="Times New Roman" w:hAnsi="Times New Roman" w:cs="Times New Roman"/>
          <w:sz w:val="28"/>
          <w:szCs w:val="28"/>
        </w:rPr>
        <w:t>....................5</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、习近平给中国农业大学科技小院的学生回信</w:t>
      </w:r>
      <w:r>
        <w:rPr>
          <w:rFonts w:ascii="Times New Roman" w:hAnsi="Times New Roman" w:cs="Times New Roman"/>
          <w:sz w:val="28"/>
          <w:szCs w:val="28"/>
        </w:rPr>
        <w:t>............................................6</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、习近平主持召开二十届中央财经委员会第一次会议</w:t>
      </w:r>
      <w:r>
        <w:rPr>
          <w:rFonts w:ascii="Times New Roman" w:hAnsi="Times New Roman" w:cs="Times New Roman"/>
          <w:sz w:val="28"/>
          <w:szCs w:val="28"/>
        </w:rPr>
        <w:t>................................7</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、习近平在河北雄安新区考察并主持召开高标准高质量推进雄安新区建设座谈会</w:t>
      </w:r>
      <w:r>
        <w:rPr>
          <w:rFonts w:ascii="Times New Roman" w:hAnsi="Times New Roman" w:cs="Times New Roman"/>
          <w:sz w:val="28"/>
          <w:szCs w:val="28"/>
        </w:rPr>
        <w:t>...........................................................................................................10</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sz w:val="28"/>
          <w:szCs w:val="28"/>
        </w:rPr>
        <w:t>、习近平在河北考察并主持召开深入推进京津冀协同发展座谈会</w:t>
      </w:r>
      <w:r>
        <w:rPr>
          <w:rFonts w:ascii="Times New Roman" w:hAnsi="Times New Roman" w:cs="Times New Roman"/>
          <w:sz w:val="28"/>
          <w:szCs w:val="28"/>
        </w:rPr>
        <w:t>............15</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7</w:t>
      </w:r>
      <w:r>
        <w:rPr>
          <w:rFonts w:hint="eastAsia" w:ascii="Times New Roman" w:hAnsi="Times New Roman" w:cs="Times New Roman"/>
          <w:sz w:val="28"/>
          <w:szCs w:val="28"/>
        </w:rPr>
        <w:t>、习近平：着眼全国大局发挥自身优势明确主攻方向</w:t>
      </w:r>
      <w:r>
        <w:rPr>
          <w:rFonts w:ascii="Times New Roman" w:hAnsi="Times New Roman" w:cs="Times New Roman"/>
          <w:sz w:val="28"/>
          <w:szCs w:val="28"/>
        </w:rPr>
        <w:t xml:space="preserve"> </w:t>
      </w:r>
      <w:r>
        <w:rPr>
          <w:rFonts w:hint="eastAsia" w:ascii="Times New Roman" w:hAnsi="Times New Roman" w:cs="Times New Roman"/>
          <w:sz w:val="28"/>
          <w:szCs w:val="28"/>
        </w:rPr>
        <w:t>奋力谱写中国式现代化建设的陕西篇章</w:t>
      </w:r>
      <w:r>
        <w:rPr>
          <w:rFonts w:ascii="Times New Roman" w:hAnsi="Times New Roman" w:cs="Times New Roman"/>
          <w:sz w:val="28"/>
          <w:szCs w:val="28"/>
        </w:rPr>
        <w:t>...................................................................................20</w:t>
      </w:r>
    </w:p>
    <w:p>
      <w:pPr>
        <w:spacing w:line="600" w:lineRule="exact"/>
        <w:ind w:left="420" w:hanging="420" w:hangingChars="150"/>
        <w:jc w:val="left"/>
        <w:rPr>
          <w:rFonts w:ascii="Times New Roman" w:hAnsi="Times New Roman" w:cs="Times New Roman"/>
          <w:sz w:val="28"/>
          <w:szCs w:val="28"/>
        </w:rPr>
      </w:pPr>
      <w:r>
        <w:rPr>
          <w:rFonts w:ascii="Times New Roman" w:hAnsi="Times New Roman" w:cs="Times New Roman"/>
          <w:sz w:val="28"/>
          <w:szCs w:val="28"/>
        </w:rPr>
        <w:t>8</w:t>
      </w:r>
      <w:r>
        <w:rPr>
          <w:rFonts w:hint="eastAsia" w:ascii="Times New Roman" w:hAnsi="Times New Roman" w:cs="Times New Roman"/>
          <w:sz w:val="28"/>
          <w:szCs w:val="28"/>
        </w:rPr>
        <w:t>、习近平主持召开二十届中央审计委员会第一次会议</w:t>
      </w:r>
      <w:r>
        <w:rPr>
          <w:rFonts w:ascii="Times New Roman" w:hAnsi="Times New Roman" w:cs="Times New Roman"/>
          <w:sz w:val="28"/>
          <w:szCs w:val="28"/>
        </w:rPr>
        <w:t>...............................24</w:t>
      </w:r>
    </w:p>
    <w:p>
      <w:pPr>
        <w:spacing w:line="460" w:lineRule="exact"/>
        <w:jc w:val="left"/>
        <w:rPr>
          <w:rFonts w:ascii="Times New Roman" w:hAnsi="Times New Roman" w:cs="Times New Roman"/>
          <w:sz w:val="28"/>
          <w:szCs w:val="28"/>
        </w:rPr>
      </w:pPr>
    </w:p>
    <w:p>
      <w:pPr>
        <w:spacing w:line="460" w:lineRule="exact"/>
        <w:jc w:val="left"/>
        <w:rPr>
          <w:rFonts w:ascii="Times New Roman" w:hAnsi="Times New Roman" w:cs="Times New Roman"/>
          <w:sz w:val="28"/>
          <w:szCs w:val="28"/>
        </w:rPr>
      </w:pPr>
    </w:p>
    <w:p>
      <w:pPr>
        <w:widowControl/>
        <w:spacing w:line="580" w:lineRule="exact"/>
        <w:jc w:val="center"/>
        <w:rPr>
          <w:rFonts w:hint="eastAsia" w:ascii="宋体" w:hAnsi="宋体" w:cs="宋体"/>
          <w:b/>
          <w:bCs/>
          <w:color w:val="262626"/>
          <w:kern w:val="0"/>
          <w:sz w:val="32"/>
          <w:szCs w:val="32"/>
        </w:rPr>
        <w:sectPr>
          <w:headerReference r:id="rId4" w:type="first"/>
          <w:footerReference r:id="rId7" w:type="first"/>
          <w:footerReference r:id="rId5" w:type="default"/>
          <w:headerReference r:id="rId3" w:type="even"/>
          <w:footerReference r:id="rId6" w:type="even"/>
          <w:pgSz w:w="11906" w:h="16838"/>
          <w:pgMar w:top="1440" w:right="1417" w:bottom="1440" w:left="1417" w:header="851" w:footer="992" w:gutter="0"/>
          <w:pgNumType w:start="0"/>
          <w:cols w:space="0" w:num="1"/>
          <w:docGrid w:type="lines" w:linePitch="312" w:charSpace="0"/>
        </w:sectPr>
      </w:pPr>
    </w:p>
    <w:p>
      <w:pPr>
        <w:widowControl/>
        <w:spacing w:line="580" w:lineRule="exact"/>
        <w:jc w:val="center"/>
        <w:rPr>
          <w:rFonts w:ascii="宋体" w:cs="宋体"/>
          <w:b/>
          <w:bCs/>
          <w:color w:val="262626"/>
          <w:kern w:val="0"/>
          <w:sz w:val="32"/>
          <w:szCs w:val="32"/>
        </w:rPr>
      </w:pPr>
      <w:r>
        <w:rPr>
          <w:rFonts w:hint="eastAsia" w:ascii="宋体" w:hAnsi="宋体" w:cs="宋体"/>
          <w:b/>
          <w:bCs/>
          <w:color w:val="262626"/>
          <w:kern w:val="0"/>
          <w:sz w:val="32"/>
          <w:szCs w:val="32"/>
        </w:rPr>
        <w:t>习近平在中共中央政治局第五次集体学习时强调</w:t>
      </w:r>
    </w:p>
    <w:p>
      <w:pPr>
        <w:widowControl/>
        <w:spacing w:line="580" w:lineRule="exact"/>
        <w:jc w:val="center"/>
        <w:rPr>
          <w:rFonts w:ascii="宋体" w:cs="宋体"/>
          <w:b/>
          <w:bCs/>
          <w:color w:val="262626"/>
          <w:kern w:val="0"/>
          <w:sz w:val="32"/>
          <w:szCs w:val="32"/>
        </w:rPr>
      </w:pPr>
      <w:r>
        <w:rPr>
          <w:rFonts w:hint="eastAsia" w:ascii="宋体" w:hAnsi="宋体" w:cs="宋体"/>
          <w:b/>
          <w:bCs/>
          <w:color w:val="262626"/>
          <w:kern w:val="0"/>
          <w:sz w:val="32"/>
          <w:szCs w:val="32"/>
        </w:rPr>
        <w:t>加快建设教育强国</w:t>
      </w:r>
      <w:r>
        <w:rPr>
          <w:rFonts w:ascii="宋体" w:hAnsi="宋体" w:cs="宋体"/>
          <w:b/>
          <w:bCs/>
          <w:color w:val="262626"/>
          <w:kern w:val="0"/>
          <w:sz w:val="32"/>
          <w:szCs w:val="32"/>
        </w:rPr>
        <w:t xml:space="preserve"> </w:t>
      </w:r>
      <w:r>
        <w:rPr>
          <w:rFonts w:hint="eastAsia" w:ascii="宋体" w:hAnsi="宋体" w:cs="宋体"/>
          <w:b/>
          <w:bCs/>
          <w:color w:val="262626"/>
          <w:kern w:val="0"/>
          <w:sz w:val="32"/>
          <w:szCs w:val="32"/>
        </w:rPr>
        <w:t>为中华民族伟大复兴提供有力支撑</w:t>
      </w:r>
    </w:p>
    <w:p>
      <w:pPr>
        <w:widowControl/>
        <w:spacing w:line="576" w:lineRule="atLeast"/>
        <w:jc w:val="center"/>
        <w:rPr>
          <w:rFonts w:ascii="宋体" w:cs="宋体"/>
          <w:b/>
          <w:bCs/>
          <w:color w:val="262626"/>
          <w:kern w:val="0"/>
          <w:sz w:val="32"/>
          <w:szCs w:val="32"/>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新华社北京</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29</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中共中央政治局</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29</w:t>
      </w:r>
      <w:r>
        <w:rPr>
          <w:rFonts w:hint="eastAsia" w:ascii="宋体" w:hAnsi="宋体" w:cs="宋体"/>
          <w:sz w:val="28"/>
          <w:szCs w:val="28"/>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spacing w:line="480" w:lineRule="exact"/>
        <w:ind w:firstLine="560" w:firstLineChars="200"/>
        <w:jc w:val="left"/>
        <w:rPr>
          <w:rFonts w:ascii="宋体" w:cs="宋体"/>
          <w:sz w:val="28"/>
          <w:szCs w:val="28"/>
        </w:rPr>
      </w:pPr>
      <w:r>
        <w:rPr>
          <w:rFonts w:hint="eastAsia" w:ascii="宋体" w:hAnsi="宋体" w:cs="宋体"/>
          <w:sz w:val="28"/>
          <w:szCs w:val="28"/>
        </w:rPr>
        <w:t>清华大学党委书记、中国科学院院士邱勇就这个问题进行讲解，提出工作建议。中央政治局的同志认真听取了讲解，并进行了讨论。</w:t>
      </w:r>
    </w:p>
    <w:p>
      <w:pPr>
        <w:spacing w:line="480" w:lineRule="exact"/>
        <w:ind w:firstLine="560" w:firstLineChars="200"/>
        <w:jc w:val="left"/>
        <w:rPr>
          <w:rFonts w:ascii="宋体" w:cs="宋体"/>
          <w:sz w:val="28"/>
          <w:szCs w:val="28"/>
        </w:rPr>
      </w:pPr>
      <w:r>
        <w:rPr>
          <w:rFonts w:hint="eastAsia" w:ascii="宋体" w:hAnsi="宋体" w:cs="宋体"/>
          <w:sz w:val="28"/>
          <w:szCs w:val="28"/>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w:t>
      </w:r>
      <w:r>
        <w:rPr>
          <w:rFonts w:ascii="宋体" w:hAnsi="宋体" w:cs="宋体"/>
          <w:sz w:val="28"/>
          <w:szCs w:val="28"/>
        </w:rPr>
        <w:t>23</w:t>
      </w:r>
      <w:r>
        <w:rPr>
          <w:rFonts w:hint="eastAsia" w:ascii="宋体" w:hAnsi="宋体" w:cs="宋体"/>
          <w:sz w:val="28"/>
          <w:szCs w:val="28"/>
        </w:rPr>
        <w:t>位，比</w:t>
      </w:r>
      <w:r>
        <w:rPr>
          <w:rFonts w:ascii="宋体" w:hAnsi="宋体" w:cs="宋体"/>
          <w:sz w:val="28"/>
          <w:szCs w:val="28"/>
        </w:rPr>
        <w:t>2012</w:t>
      </w:r>
      <w:r>
        <w:rPr>
          <w:rFonts w:hint="eastAsia" w:ascii="宋体" w:hAnsi="宋体" w:cs="宋体"/>
          <w:sz w:val="28"/>
          <w:szCs w:val="28"/>
        </w:rPr>
        <w:t>年上升</w:t>
      </w:r>
      <w:r>
        <w:rPr>
          <w:rFonts w:ascii="宋体" w:hAnsi="宋体" w:cs="宋体"/>
          <w:sz w:val="28"/>
          <w:szCs w:val="28"/>
        </w:rPr>
        <w:t>26</w:t>
      </w:r>
      <w:r>
        <w:rPr>
          <w:rFonts w:hint="eastAsia" w:ascii="宋体" w:hAnsi="宋体" w:cs="宋体"/>
          <w:sz w:val="28"/>
          <w:szCs w:val="28"/>
        </w:rPr>
        <w:t>位，是进步最快的国家。这充分证明，中国特色社会主义教育发展道路是完全正确的。</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习近平指出，培养什么人、怎样培养人、为谁培养人是教育的根本问题，也是建设教育强国的核心课题。</w:t>
      </w:r>
      <w:bookmarkStart w:id="2" w:name="_GoBack"/>
      <w:bookmarkEnd w:id="2"/>
      <w:r>
        <w:rPr>
          <w:rFonts w:hint="eastAsia" w:ascii="宋体" w:hAnsi="宋体" w:cs="宋体"/>
          <w:sz w:val="28"/>
          <w:szCs w:val="28"/>
        </w:rPr>
        <w:t>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spacing w:line="480" w:lineRule="exact"/>
        <w:ind w:firstLine="560" w:firstLineChars="200"/>
        <w:jc w:val="left"/>
      </w:pPr>
      <w:r>
        <w:rPr>
          <w:rFonts w:hint="eastAsia" w:ascii="宋体" w:hAnsi="宋体" w:cs="宋体"/>
          <w:sz w:val="28"/>
          <w:szCs w:val="28"/>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29</w:t>
      </w:r>
      <w:r>
        <w:rPr>
          <w:rFonts w:hint="eastAsia" w:ascii="黑体" w:hAnsi="黑体" w:eastAsia="黑体" w:cs="宋体"/>
        </w:rPr>
        <w:t>日）</w:t>
      </w: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r>
        <w:rPr>
          <w:rFonts w:hint="eastAsia" w:ascii="宋体" w:hAnsi="宋体" w:cs="宋体"/>
          <w:b/>
          <w:bCs/>
          <w:color w:val="262626"/>
          <w:kern w:val="0"/>
          <w:sz w:val="32"/>
          <w:szCs w:val="32"/>
        </w:rPr>
        <w:t>在“五一”国际劳动节到来之际</w:t>
      </w:r>
      <w:r>
        <w:rPr>
          <w:rFonts w:ascii="宋体" w:hAnsi="宋体" w:cs="宋体"/>
          <w:b/>
          <w:bCs/>
          <w:color w:val="262626"/>
          <w:kern w:val="0"/>
          <w:sz w:val="32"/>
          <w:szCs w:val="32"/>
        </w:rPr>
        <w:t xml:space="preserve"> </w:t>
      </w:r>
      <w:r>
        <w:rPr>
          <w:rFonts w:hint="eastAsia" w:ascii="宋体" w:hAnsi="宋体" w:cs="宋体"/>
          <w:b/>
          <w:bCs/>
          <w:color w:val="262626"/>
          <w:kern w:val="0"/>
          <w:sz w:val="32"/>
          <w:szCs w:val="32"/>
        </w:rPr>
        <w:t>习近平向全国广大劳动群众</w:t>
      </w:r>
    </w:p>
    <w:p>
      <w:pPr>
        <w:widowControl/>
        <w:spacing w:line="576" w:lineRule="atLeast"/>
        <w:jc w:val="center"/>
        <w:rPr>
          <w:rFonts w:ascii="宋体" w:cs="宋体"/>
          <w:b/>
          <w:bCs/>
          <w:color w:val="262626"/>
          <w:kern w:val="0"/>
          <w:sz w:val="32"/>
          <w:szCs w:val="32"/>
        </w:rPr>
      </w:pPr>
      <w:r>
        <w:rPr>
          <w:rFonts w:hint="eastAsia" w:ascii="宋体" w:hAnsi="宋体" w:cs="宋体"/>
          <w:b/>
          <w:bCs/>
          <w:color w:val="262626"/>
          <w:kern w:val="0"/>
          <w:sz w:val="32"/>
          <w:szCs w:val="32"/>
        </w:rPr>
        <w:t>致以节日的祝贺和诚挚的慰问</w:t>
      </w:r>
    </w:p>
    <w:p>
      <w:pPr>
        <w:widowControl/>
        <w:spacing w:line="576" w:lineRule="atLeast"/>
        <w:jc w:val="center"/>
        <w:rPr>
          <w:rFonts w:ascii="宋体" w:cs="宋体"/>
          <w:b/>
          <w:bCs/>
          <w:color w:val="262626"/>
          <w:kern w:val="0"/>
          <w:sz w:val="32"/>
          <w:szCs w:val="32"/>
        </w:rPr>
      </w:pPr>
    </w:p>
    <w:p>
      <w:pPr>
        <w:spacing w:line="720" w:lineRule="exact"/>
        <w:ind w:firstLine="560" w:firstLineChars="200"/>
        <w:jc w:val="left"/>
        <w:rPr>
          <w:rFonts w:ascii="宋体" w:cs="宋体"/>
          <w:sz w:val="28"/>
          <w:szCs w:val="28"/>
        </w:rPr>
      </w:pPr>
      <w:r>
        <w:rPr>
          <w:rFonts w:hint="eastAsia" w:ascii="宋体" w:hAnsi="宋体" w:cs="宋体"/>
          <w:sz w:val="28"/>
          <w:szCs w:val="28"/>
        </w:rPr>
        <w:t>新华社北京</w:t>
      </w:r>
      <w:r>
        <w:rPr>
          <w:rFonts w:ascii="宋体" w:hAnsi="宋体" w:cs="宋体"/>
          <w:sz w:val="28"/>
          <w:szCs w:val="28"/>
        </w:rPr>
        <w:t>4</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在“五一”国际劳动节到来之际，中共中央总书记、国家主席、中央军委主席习近平代表党中央，向全国广大劳动群众致以节日的祝贺和诚挚的慰问。</w:t>
      </w:r>
    </w:p>
    <w:p>
      <w:pPr>
        <w:spacing w:line="720" w:lineRule="exact"/>
        <w:ind w:firstLine="560" w:firstLineChars="200"/>
        <w:jc w:val="left"/>
        <w:rPr>
          <w:rFonts w:ascii="黑体" w:hAnsi="黑体" w:eastAsia="黑体" w:cs="宋体"/>
        </w:rPr>
      </w:pPr>
      <w:r>
        <w:rPr>
          <w:rFonts w:hint="eastAsia" w:ascii="宋体" w:hAnsi="宋体" w:cs="宋体"/>
          <w:sz w:val="28"/>
          <w:szCs w:val="28"/>
        </w:rPr>
        <w:t>习近平强调，今年是全面贯彻党的二十大精神的开局之年，是实施“十四五”规划承前启后的关键之年。希望广大劳动群众大力弘扬劳模精神、劳动精神、工匠精神，诚实劳动、勤勉工作，锐意创新、敢为人先，依靠劳动创造扎实推进中国式现代化，在强国建设、民族复兴的新征程上充分发挥主力军作用。各级党委和政府要充分激发广大劳动群众的劳动热情和创新创造活力，切实保障广大劳动群众合法权益，用心帮助广大劳动群众排忧解难，推动全社会进一步形成崇尚劳动、尊重劳动者的良好氛围。</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4</w:t>
      </w:r>
      <w:r>
        <w:rPr>
          <w:rFonts w:hint="eastAsia" w:ascii="黑体" w:hAnsi="黑体" w:eastAsia="黑体" w:cs="宋体"/>
        </w:rPr>
        <w:t>月</w:t>
      </w:r>
      <w:r>
        <w:rPr>
          <w:rFonts w:ascii="黑体" w:hAnsi="黑体" w:eastAsia="黑体" w:cs="宋体"/>
        </w:rPr>
        <w:t>30</w:t>
      </w:r>
      <w:r>
        <w:rPr>
          <w:rFonts w:hint="eastAsia" w:ascii="黑体" w:hAnsi="黑体" w:eastAsia="黑体" w:cs="宋体"/>
        </w:rPr>
        <w:t>日）</w:t>
      </w:r>
    </w:p>
    <w:p>
      <w:pPr>
        <w:spacing w:line="600" w:lineRule="exact"/>
        <w:ind w:firstLine="560" w:firstLineChars="200"/>
        <w:jc w:val="left"/>
        <w:rPr>
          <w:rFonts w:ascii="宋体" w:cs="宋体"/>
          <w:sz w:val="28"/>
          <w:szCs w:val="28"/>
        </w:rPr>
      </w:pPr>
    </w:p>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widowControl/>
        <w:spacing w:line="576" w:lineRule="atLeast"/>
        <w:jc w:val="center"/>
        <w:rPr>
          <w:rFonts w:ascii="宋体" w:cs="宋体"/>
          <w:b/>
          <w:bCs/>
          <w:color w:val="262626"/>
          <w:kern w:val="0"/>
          <w:sz w:val="32"/>
          <w:szCs w:val="32"/>
        </w:rPr>
      </w:pPr>
      <w:r>
        <w:rPr>
          <w:rFonts w:hint="eastAsia" w:ascii="宋体" w:hAnsi="宋体" w:cs="宋体"/>
          <w:b/>
          <w:bCs/>
          <w:color w:val="262626"/>
          <w:kern w:val="0"/>
          <w:sz w:val="32"/>
          <w:szCs w:val="32"/>
        </w:rPr>
        <w:t>习近平给中国农业大学科技小院的学生回信</w:t>
      </w:r>
    </w:p>
    <w:p>
      <w:pPr>
        <w:widowControl/>
        <w:spacing w:line="576" w:lineRule="atLeast"/>
        <w:jc w:val="center"/>
        <w:rPr>
          <w:rFonts w:ascii="宋体" w:cs="宋体"/>
          <w:b/>
          <w:bCs/>
          <w:color w:val="262626"/>
          <w:kern w:val="0"/>
          <w:sz w:val="32"/>
          <w:szCs w:val="32"/>
        </w:rPr>
      </w:pPr>
    </w:p>
    <w:p>
      <w:pPr>
        <w:pStyle w:val="14"/>
        <w:spacing w:before="0" w:beforeAutospacing="0" w:after="0" w:afterAutospacing="0" w:line="480" w:lineRule="exact"/>
        <w:jc w:val="center"/>
        <w:rPr>
          <w:rStyle w:val="9"/>
          <w:rFonts w:ascii="Helvetica" w:hAnsi="Helvetica" w:cs="宋体"/>
          <w:color w:val="333333"/>
        </w:rPr>
      </w:pPr>
      <w:r>
        <w:rPr>
          <w:rStyle w:val="9"/>
          <w:rFonts w:hint="eastAsia" w:ascii="Helvetica" w:hAnsi="Helvetica" w:cs="宋体"/>
          <w:color w:val="333333"/>
        </w:rPr>
        <w:t>习近平给中国农业大学科技小院的学生回信强调</w:t>
      </w:r>
    </w:p>
    <w:p>
      <w:pPr>
        <w:pStyle w:val="14"/>
        <w:spacing w:before="0" w:beforeAutospacing="0" w:after="0" w:afterAutospacing="0" w:line="480" w:lineRule="exact"/>
        <w:jc w:val="center"/>
        <w:rPr>
          <w:rStyle w:val="9"/>
          <w:rFonts w:ascii="Helvetica" w:hAnsi="Helvetica" w:cs="宋体"/>
          <w:color w:val="333333"/>
        </w:rPr>
      </w:pPr>
      <w:r>
        <w:rPr>
          <w:rStyle w:val="9"/>
          <w:rFonts w:hint="eastAsia" w:ascii="Helvetica" w:hAnsi="Helvetica" w:cs="宋体"/>
          <w:color w:val="333333"/>
        </w:rPr>
        <w:t>厚植爱农情怀练就兴农本领</w:t>
      </w:r>
      <w:r>
        <w:rPr>
          <w:rStyle w:val="9"/>
          <w:rFonts w:ascii="Helvetica" w:hAnsi="Helvetica" w:cs="宋体"/>
          <w:color w:val="333333"/>
        </w:rPr>
        <w:t xml:space="preserve"> </w:t>
      </w:r>
      <w:r>
        <w:rPr>
          <w:rStyle w:val="9"/>
          <w:rFonts w:hint="eastAsia" w:ascii="Helvetica" w:hAnsi="Helvetica" w:cs="宋体"/>
          <w:color w:val="333333"/>
        </w:rPr>
        <w:t>在乡村振兴的大舞台上建功立业</w:t>
      </w:r>
    </w:p>
    <w:p>
      <w:pPr>
        <w:pStyle w:val="14"/>
        <w:spacing w:before="0" w:beforeAutospacing="0" w:after="0" w:afterAutospacing="0" w:line="480" w:lineRule="exact"/>
        <w:jc w:val="center"/>
        <w:rPr>
          <w:rStyle w:val="9"/>
          <w:rFonts w:ascii="Helvetica" w:hAnsi="Helvetica" w:cs="宋体"/>
          <w:color w:val="333333"/>
        </w:rPr>
      </w:pPr>
      <w:r>
        <w:rPr>
          <w:rStyle w:val="9"/>
          <w:rFonts w:hint="eastAsia" w:ascii="Helvetica" w:hAnsi="Helvetica" w:cs="宋体"/>
          <w:color w:val="333333"/>
        </w:rPr>
        <w:t>在五四青年节到来之际向全国广大青年致以节日的祝贺</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新华社北京</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3</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中共中央总书记、国家主席、中央军委主席习近平近日给中国农业大学科技小院的同学们回信，提出殷切期望，并在五四青年节到来之际，向全国广大青年致以节日的祝贺。</w:t>
      </w:r>
    </w:p>
    <w:p>
      <w:pPr>
        <w:spacing w:line="480" w:lineRule="exact"/>
        <w:ind w:firstLine="560" w:firstLineChars="200"/>
        <w:jc w:val="left"/>
        <w:rPr>
          <w:rFonts w:ascii="宋体" w:cs="宋体"/>
          <w:sz w:val="28"/>
          <w:szCs w:val="28"/>
        </w:rPr>
      </w:pPr>
      <w:r>
        <w:rPr>
          <w:rFonts w:hint="eastAsia" w:ascii="宋体" w:hAnsi="宋体" w:cs="宋体"/>
          <w:sz w:val="28"/>
          <w:szCs w:val="28"/>
        </w:rPr>
        <w:t>习近平在回信中说，得知大家通过学校设立的科技小院，深入田间地头和村屯农家，在服务乡村振兴中解民生、治学问，我很欣慰。</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你们在信中说，走进乡土中国深处，才深刻理解什么是实事求是、怎么去联系群众，青年人就要“自找苦吃”，说得很好。新时代中国青年就应该有这股精气神。党的二十大对建设农业强国作出部署，希望同学们志存高远、脚踏实地，把课堂学习和乡村实践紧密结合起来，厚植爱农情怀，练就兴农本领，在乡村振兴的大舞台上建功立业，为加快推进农业农村现代化、全面建设社会主义现代化国家贡献青春力量。</w:t>
      </w:r>
    </w:p>
    <w:p>
      <w:pPr>
        <w:spacing w:line="480" w:lineRule="exact"/>
        <w:ind w:firstLine="560" w:firstLineChars="200"/>
        <w:jc w:val="left"/>
        <w:rPr>
          <w:rFonts w:ascii="黑体" w:hAnsi="黑体" w:eastAsia="黑体" w:cs="宋体"/>
        </w:rPr>
      </w:pPr>
      <w:r>
        <w:rPr>
          <w:rFonts w:ascii="宋体" w:hAnsi="宋体" w:cs="宋体"/>
          <w:sz w:val="28"/>
          <w:szCs w:val="28"/>
        </w:rPr>
        <w:t>2009</w:t>
      </w:r>
      <w:r>
        <w:rPr>
          <w:rFonts w:hint="eastAsia" w:ascii="宋体" w:hAnsi="宋体" w:cs="宋体"/>
          <w:sz w:val="28"/>
          <w:szCs w:val="28"/>
        </w:rPr>
        <w:t>年，中国农业大学在河北省曲周县探索成立科技小院，把农业专业学位研究生派驻到农业生产一线，在完成知识、理论学习的基础上，研究解决农业农村发展中的实际问题，培养农业高层次人才，服务农业农村现代化建设。目前，该校已在全国</w:t>
      </w:r>
      <w:r>
        <w:rPr>
          <w:rFonts w:ascii="宋体" w:hAnsi="宋体" w:cs="宋体"/>
          <w:sz w:val="28"/>
          <w:szCs w:val="28"/>
        </w:rPr>
        <w:t>24</w:t>
      </w:r>
      <w:r>
        <w:rPr>
          <w:rFonts w:hint="eastAsia" w:ascii="宋体" w:hAnsi="宋体" w:cs="宋体"/>
          <w:sz w:val="28"/>
          <w:szCs w:val="28"/>
        </w:rPr>
        <w:t>个省区市的</w:t>
      </w:r>
      <w:r>
        <w:rPr>
          <w:rFonts w:ascii="宋体" w:hAnsi="宋体" w:cs="宋体"/>
          <w:sz w:val="28"/>
          <w:szCs w:val="28"/>
        </w:rPr>
        <w:t>91</w:t>
      </w:r>
      <w:r>
        <w:rPr>
          <w:rFonts w:hint="eastAsia" w:ascii="宋体" w:hAnsi="宋体" w:cs="宋体"/>
          <w:sz w:val="28"/>
          <w:szCs w:val="28"/>
        </w:rPr>
        <w:t>个县市区旗建立了</w:t>
      </w:r>
      <w:r>
        <w:rPr>
          <w:rFonts w:ascii="宋体" w:hAnsi="宋体" w:cs="宋体"/>
          <w:sz w:val="28"/>
          <w:szCs w:val="28"/>
        </w:rPr>
        <w:t>139</w:t>
      </w:r>
      <w:r>
        <w:rPr>
          <w:rFonts w:hint="eastAsia" w:ascii="宋体" w:hAnsi="宋体" w:cs="宋体"/>
          <w:sz w:val="28"/>
          <w:szCs w:val="28"/>
        </w:rPr>
        <w:t>个科技小院。近日，中国农业大学科技小院的学生代表给习近平总书记写信，汇报他们的收获和体会，表达了为农业强国建设作贡献的坚定决心。</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3</w:t>
      </w:r>
      <w:r>
        <w:rPr>
          <w:rFonts w:hint="eastAsia" w:ascii="黑体" w:hAnsi="黑体" w:eastAsia="黑体" w:cs="宋体"/>
        </w:rPr>
        <w:t>日）</w:t>
      </w:r>
    </w:p>
    <w:p>
      <w:pPr>
        <w:rPr>
          <w:rFonts w:cs="宋体"/>
          <w:bCs/>
          <w:sz w:val="32"/>
          <w:szCs w:val="32"/>
        </w:rPr>
      </w:pPr>
    </w:p>
    <w:p>
      <w:pPr>
        <w:rPr>
          <w:rFonts w:cs="宋体"/>
          <w:bCs/>
          <w:sz w:val="32"/>
          <w:szCs w:val="32"/>
        </w:rPr>
      </w:pPr>
    </w:p>
    <w:p/>
    <w:p>
      <w:pPr>
        <w:widowControl/>
        <w:spacing w:line="576" w:lineRule="atLeast"/>
        <w:jc w:val="center"/>
        <w:rPr>
          <w:rFonts w:ascii="宋体" w:hAnsi="宋体" w:cs="宋体"/>
          <w:b/>
          <w:bCs/>
          <w:color w:val="262626"/>
          <w:w w:val="90"/>
          <w:kern w:val="0"/>
          <w:sz w:val="32"/>
          <w:szCs w:val="32"/>
        </w:rPr>
      </w:pPr>
      <w:r>
        <w:rPr>
          <w:rFonts w:hint="eastAsia" w:ascii="宋体" w:hAnsi="宋体" w:cs="宋体"/>
          <w:b/>
          <w:bCs/>
          <w:color w:val="262626"/>
          <w:w w:val="90"/>
          <w:kern w:val="0"/>
          <w:sz w:val="32"/>
          <w:szCs w:val="32"/>
        </w:rPr>
        <w:t>习近平主持召开二十届中央财经委员会第一次会议强调</w:t>
      </w:r>
      <w:r>
        <w:rPr>
          <w:rFonts w:ascii="宋体" w:hAnsi="宋体" w:cs="宋体"/>
          <w:b/>
          <w:bCs/>
          <w:color w:val="262626"/>
          <w:w w:val="90"/>
          <w:kern w:val="0"/>
          <w:sz w:val="32"/>
          <w:szCs w:val="32"/>
        </w:rPr>
        <w:t xml:space="preserve"> </w:t>
      </w:r>
    </w:p>
    <w:p>
      <w:pPr>
        <w:widowControl/>
        <w:spacing w:line="576" w:lineRule="atLeast"/>
        <w:jc w:val="center"/>
        <w:rPr>
          <w:rFonts w:ascii="宋体" w:hAnsi="宋体" w:cs="宋体"/>
          <w:b/>
          <w:bCs/>
          <w:color w:val="262626"/>
          <w:w w:val="90"/>
          <w:kern w:val="0"/>
          <w:sz w:val="32"/>
          <w:szCs w:val="32"/>
        </w:rPr>
      </w:pPr>
      <w:r>
        <w:rPr>
          <w:rFonts w:hint="eastAsia" w:ascii="宋体" w:hAnsi="宋体" w:cs="宋体"/>
          <w:b/>
          <w:bCs/>
          <w:color w:val="262626"/>
          <w:w w:val="90"/>
          <w:kern w:val="0"/>
          <w:sz w:val="32"/>
          <w:szCs w:val="32"/>
        </w:rPr>
        <w:t>加快建设以实体经济为支撑的现代化产业体系</w:t>
      </w:r>
      <w:r>
        <w:rPr>
          <w:rFonts w:ascii="宋体" w:hAnsi="宋体" w:cs="宋体"/>
          <w:b/>
          <w:bCs/>
          <w:color w:val="262626"/>
          <w:w w:val="90"/>
          <w:kern w:val="0"/>
          <w:sz w:val="32"/>
          <w:szCs w:val="32"/>
        </w:rPr>
        <w:t xml:space="preserve"> </w:t>
      </w:r>
    </w:p>
    <w:p>
      <w:pPr>
        <w:widowControl/>
        <w:spacing w:line="576" w:lineRule="atLeast"/>
        <w:jc w:val="center"/>
        <w:rPr>
          <w:rFonts w:ascii="宋体" w:cs="宋体"/>
          <w:b/>
          <w:bCs/>
          <w:color w:val="262626"/>
          <w:w w:val="90"/>
          <w:kern w:val="0"/>
          <w:sz w:val="32"/>
          <w:szCs w:val="32"/>
        </w:rPr>
      </w:pPr>
      <w:r>
        <w:rPr>
          <w:rFonts w:hint="eastAsia" w:ascii="宋体" w:hAnsi="宋体" w:cs="宋体"/>
          <w:b/>
          <w:bCs/>
          <w:color w:val="262626"/>
          <w:w w:val="90"/>
          <w:kern w:val="0"/>
          <w:sz w:val="32"/>
          <w:szCs w:val="32"/>
        </w:rPr>
        <w:t>以人口高质量发展支撑中国式现代化</w:t>
      </w:r>
    </w:p>
    <w:p>
      <w:pPr>
        <w:widowControl/>
        <w:spacing w:line="576" w:lineRule="atLeast"/>
        <w:jc w:val="center"/>
        <w:rPr>
          <w:rFonts w:ascii="宋体" w:cs="宋体"/>
          <w:b/>
          <w:bCs/>
          <w:color w:val="262626"/>
          <w:kern w:val="0"/>
          <w:sz w:val="32"/>
          <w:szCs w:val="32"/>
        </w:rPr>
      </w:pPr>
    </w:p>
    <w:p>
      <w:pPr>
        <w:pStyle w:val="14"/>
        <w:spacing w:line="240" w:lineRule="exact"/>
        <w:jc w:val="center"/>
        <w:rPr>
          <w:rStyle w:val="9"/>
          <w:rFonts w:ascii="Helvetica" w:hAnsi="Helvetica" w:cs="宋体"/>
          <w:color w:val="333333"/>
        </w:rPr>
      </w:pPr>
      <w:r>
        <w:rPr>
          <w:rStyle w:val="9"/>
          <w:rFonts w:hint="eastAsia" w:ascii="Helvetica" w:hAnsi="Helvetica" w:cs="宋体"/>
          <w:color w:val="333333"/>
        </w:rPr>
        <w:t>李强蔡奇丁薛祥出席</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新华社北京</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5</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中共中央总书记、国家主席、中央军委主席、中央财经委员会主任习近平</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5</w:t>
      </w:r>
      <w:r>
        <w:rPr>
          <w:rFonts w:hint="eastAsia" w:ascii="宋体" w:hAnsi="宋体" w:cs="宋体"/>
          <w:sz w:val="28"/>
          <w:szCs w:val="28"/>
        </w:rPr>
        <w:t>日下午主持召开二十届中央财经委员会第一次会议，强调做好新一届中央财经委员会工作，研究加快建设现代化产业体系问题，研究以人口高质量发展支撑中国式现代化问题。习近平在会上发表重要讲话强调，新一届中央财经委员会要继续发挥好制定经济工作重大方针的作用，进一步加强和改善党中央对经济工作的集中统一领导。现代化产业体系是现代化国家的物质技术基础，必须把发展经济的着力点放在实体经济上，为实现第二个百年奋斗目标提供坚强物质支撑。人口发展是关系中华民族伟大复兴的大事，必须着力提高人口整体素质，以人口高质量发展支撑中国式现代化。</w:t>
      </w:r>
    </w:p>
    <w:p>
      <w:pPr>
        <w:spacing w:line="480" w:lineRule="exact"/>
        <w:ind w:firstLine="560" w:firstLineChars="200"/>
        <w:jc w:val="left"/>
        <w:rPr>
          <w:rFonts w:ascii="宋体" w:cs="宋体"/>
          <w:sz w:val="28"/>
          <w:szCs w:val="28"/>
        </w:rPr>
      </w:pPr>
      <w:r>
        <w:rPr>
          <w:rFonts w:hint="eastAsia" w:ascii="宋体" w:hAnsi="宋体" w:cs="宋体"/>
          <w:sz w:val="28"/>
          <w:szCs w:val="28"/>
        </w:rPr>
        <w:t>中共中央政治局常委、国务院总理、中央财经委员会副主任李强，中共中央政治局常委、中央书记处书记、中央财经委员会委员蔡奇，中共中央政治局常委、国务院副总理、中央财经委员会委员丁薛祥出席会议。</w:t>
      </w:r>
    </w:p>
    <w:p>
      <w:pPr>
        <w:spacing w:line="480" w:lineRule="exact"/>
        <w:ind w:firstLine="560" w:firstLineChars="200"/>
        <w:jc w:val="left"/>
        <w:rPr>
          <w:rFonts w:ascii="宋体" w:cs="宋体"/>
          <w:sz w:val="28"/>
          <w:szCs w:val="28"/>
        </w:rPr>
      </w:pPr>
      <w:r>
        <w:rPr>
          <w:rFonts w:hint="eastAsia" w:ascii="宋体" w:hAnsi="宋体" w:cs="宋体"/>
          <w:sz w:val="28"/>
          <w:szCs w:val="28"/>
        </w:rPr>
        <w:t>会议听取了国家发展改革委、科技部、工业和信息化部、农业农村部关于加快建设现代化产业体系的汇报，听取了国家发展改革委、国家卫生健康委、人力资源社会保障部、教育部关于以人口高质量发展支撑中国式现代化的汇报。</w:t>
      </w:r>
    </w:p>
    <w:p>
      <w:pPr>
        <w:spacing w:line="480" w:lineRule="exact"/>
        <w:ind w:firstLine="560" w:firstLineChars="200"/>
        <w:jc w:val="left"/>
        <w:rPr>
          <w:rFonts w:ascii="宋体" w:cs="宋体"/>
          <w:sz w:val="28"/>
          <w:szCs w:val="28"/>
        </w:rPr>
      </w:pPr>
      <w:r>
        <w:rPr>
          <w:rFonts w:hint="eastAsia" w:ascii="宋体" w:hAnsi="宋体" w:cs="宋体"/>
          <w:sz w:val="28"/>
          <w:szCs w:val="28"/>
        </w:rPr>
        <w:t>会议指出，经济建设是党的中心工作，加强党对经济工作的领导，是加强党的全面领导的题中应有之义。中央财经委员会是党中央领导经济工作的重要制度安排，责任重大，作用重要。做好新一届中央财经委员会工作，要完整、准确、全面贯彻新发展理念，加快构建新发展格局，着力推动高质量发展。要加强战略谋划，增强系统观念，推动协同落实，加强学习调研，一以贯之落实好国家发展战略。会议审议通过了《中央财经委员会工作规则》和《中央财经委员会办公室工作细则》。</w:t>
      </w:r>
    </w:p>
    <w:p>
      <w:pPr>
        <w:spacing w:line="480" w:lineRule="exact"/>
        <w:ind w:firstLine="560" w:firstLineChars="200"/>
        <w:jc w:val="left"/>
        <w:rPr>
          <w:rFonts w:ascii="宋体" w:cs="宋体"/>
          <w:sz w:val="28"/>
          <w:szCs w:val="28"/>
        </w:rPr>
      </w:pPr>
      <w:r>
        <w:rPr>
          <w:rFonts w:hint="eastAsia" w:ascii="宋体" w:hAnsi="宋体" w:cs="宋体"/>
          <w:sz w:val="28"/>
          <w:szCs w:val="28"/>
        </w:rPr>
        <w:t>会议强调，加快建设以实体经济为支撑的现代化产业体系，关系我们在未来发展和国际竞争中赢得战略主动。要把握人工智能等新科技革命浪潮，适应人与自然和谐共生的要求，保持并增强产业体系完备和配套能力强的优势，高效集聚全球创新要素，推进产业智能化、绿色化、融合化，建设具有完整性、先进性、安全性的现代化产业体系。要坚持以实体经济为重，防止脱实向虚；坚持稳中求进、循序渐进，不能贪大求洋；坚持三次产业融合发展，避免割裂对立；坚持推动传统产业转型升级，不能当成“低端产业”简单退出；坚持开放合作，不能闭门造车。</w:t>
      </w:r>
    </w:p>
    <w:p>
      <w:pPr>
        <w:spacing w:line="480" w:lineRule="exact"/>
        <w:ind w:firstLine="560" w:firstLineChars="200"/>
        <w:jc w:val="left"/>
        <w:rPr>
          <w:rFonts w:ascii="宋体" w:cs="宋体"/>
          <w:sz w:val="28"/>
          <w:szCs w:val="28"/>
        </w:rPr>
      </w:pPr>
      <w:r>
        <w:rPr>
          <w:rFonts w:hint="eastAsia" w:ascii="宋体" w:hAnsi="宋体" w:cs="宋体"/>
          <w:sz w:val="28"/>
          <w:szCs w:val="28"/>
        </w:rPr>
        <w:t>会议指出，要完善新发展阶段的产业政策，把维护产业安全作为重中之重，强化战略性领域顶层设计，增强产业政策协同性。要加强关键核心技术攻关和战略性资源支撑，从制度上落实企业科技创新主体地位。要更加重视藏粮于技，突破耕地等自然条件对农业生产的限制。要用好超大规模市场优势，把扩大内需战略和创新驱动发展战略有机结合起来，加强产业链供应链开放合作。要大力建设世界一流企业，倍加珍惜爱护优秀企业家，大力培养大国工匠。</w:t>
      </w:r>
    </w:p>
    <w:p>
      <w:pPr>
        <w:spacing w:line="480" w:lineRule="exact"/>
        <w:ind w:firstLine="560" w:firstLineChars="200"/>
        <w:jc w:val="left"/>
        <w:rPr>
          <w:rFonts w:ascii="宋体" w:cs="宋体"/>
          <w:sz w:val="28"/>
          <w:szCs w:val="28"/>
        </w:rPr>
      </w:pPr>
      <w:r>
        <w:rPr>
          <w:rFonts w:hint="eastAsia" w:ascii="宋体" w:hAnsi="宋体" w:cs="宋体"/>
          <w:sz w:val="28"/>
          <w:szCs w:val="28"/>
        </w:rPr>
        <w:t>会议指出，当前我国人口发展呈现少子化、老龄化、区域人口增减分化的趋势性特征，必须全面认识、正确看待我国人口发展新形势。要着眼强国建设、民族复兴的战略安排，完善新时代人口发展战略，认识、适应、引领人口发展新常态，着力提高人口整体素质，努力保持适度生育水平和人口规模，加快塑造素质优良、总量充裕、结构优化、分布合理的现代化人力资源，以人口高质量发展支撑中国式现代化。要以系统观念统筹谋划人口问题，以改革创新推动人口高质量发展，把人口高质量发展同人民高品质生活紧密结合起来，促进人的全面发展和全体人民共同富裕。</w:t>
      </w:r>
    </w:p>
    <w:p>
      <w:pPr>
        <w:spacing w:line="480" w:lineRule="exact"/>
        <w:ind w:firstLine="560" w:firstLineChars="200"/>
        <w:jc w:val="left"/>
        <w:rPr>
          <w:rFonts w:ascii="宋体" w:cs="宋体"/>
          <w:sz w:val="28"/>
          <w:szCs w:val="28"/>
        </w:rPr>
      </w:pPr>
      <w:r>
        <w:rPr>
          <w:rFonts w:hint="eastAsia" w:ascii="宋体" w:hAnsi="宋体" w:cs="宋体"/>
          <w:sz w:val="28"/>
          <w:szCs w:val="28"/>
        </w:rPr>
        <w:t>会议强调，要深化教育卫生事业改革创新，把教育强国建设作为人口高质量发展的战略工程，全面提高人口科学文化素质、健康素质、思想道德素质。要建立健全生育支持政策体系，大力发展普惠托育服务体系，显著减轻家庭生育养育教育负担，推动建设生育友好型社会，促进人口长期均衡发展。要加强人力资源开发利用，稳定劳动参与率，提高人力资源利用效率。要实施积极应对人口老龄化国家战略，推进基本养老服务体系建设，大力发展银发经济，加快发展多层次、多支柱养老保险体系，努力实现老有所养、老有所为、老有所乐。要更好统筹人口与经济社会、资源环境的关系，优化区域经济布局和国土空间体系，优化人口结构，维护人口安全，促进人口高质量发展。</w:t>
      </w:r>
    </w:p>
    <w:p>
      <w:pPr>
        <w:spacing w:line="480" w:lineRule="exact"/>
        <w:ind w:firstLine="560" w:firstLineChars="200"/>
        <w:jc w:val="left"/>
        <w:rPr>
          <w:rFonts w:ascii="宋体" w:cs="宋体"/>
          <w:sz w:val="28"/>
          <w:szCs w:val="28"/>
        </w:rPr>
      </w:pPr>
      <w:r>
        <w:rPr>
          <w:rFonts w:hint="eastAsia" w:ascii="宋体" w:hAnsi="宋体" w:cs="宋体"/>
          <w:sz w:val="28"/>
          <w:szCs w:val="28"/>
        </w:rPr>
        <w:t>中央财经委员会委员出席会议，中央和国家机关有关部门负责同志列席会议。</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5</w:t>
      </w:r>
      <w:r>
        <w:rPr>
          <w:rFonts w:hint="eastAsia" w:ascii="黑体" w:hAnsi="黑体" w:eastAsia="黑体" w:cs="宋体"/>
        </w:rPr>
        <w:t>日）</w:t>
      </w:r>
    </w:p>
    <w:p>
      <w:pPr>
        <w:rPr>
          <w:rFonts w:cs="宋体"/>
          <w:bCs/>
          <w:sz w:val="32"/>
          <w:szCs w:val="32"/>
        </w:rPr>
      </w:pPr>
    </w:p>
    <w:p>
      <w:pPr>
        <w:rPr>
          <w:rFonts w:cs="宋体"/>
          <w:bCs/>
          <w:sz w:val="32"/>
          <w:szCs w:val="32"/>
        </w:rPr>
      </w:pPr>
    </w:p>
    <w:p>
      <w:pPr>
        <w:rPr>
          <w:rFonts w:cs="宋体"/>
          <w:bCs/>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before="288" w:after="288" w:line="384"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6"/>
          <w:szCs w:val="36"/>
        </w:rPr>
      </w:pPr>
      <w:r>
        <w:rPr>
          <w:rFonts w:hint="eastAsia" w:ascii="宋体" w:hAnsi="宋体" w:cs="宋体"/>
          <w:b/>
          <w:bCs/>
          <w:color w:val="262626"/>
          <w:kern w:val="0"/>
          <w:sz w:val="36"/>
          <w:szCs w:val="36"/>
        </w:rPr>
        <w:t>习近平在河北雄安新区考察并主持召开高标准高质量</w:t>
      </w:r>
    </w:p>
    <w:p>
      <w:pPr>
        <w:widowControl/>
        <w:spacing w:line="576" w:lineRule="atLeast"/>
        <w:jc w:val="center"/>
        <w:rPr>
          <w:rFonts w:ascii="宋体" w:cs="宋体"/>
          <w:b/>
          <w:bCs/>
          <w:color w:val="262626"/>
          <w:kern w:val="0"/>
          <w:sz w:val="36"/>
          <w:szCs w:val="36"/>
        </w:rPr>
      </w:pPr>
      <w:r>
        <w:rPr>
          <w:rFonts w:hint="eastAsia" w:ascii="宋体" w:hAnsi="宋体" w:cs="宋体"/>
          <w:b/>
          <w:bCs/>
          <w:color w:val="262626"/>
          <w:kern w:val="0"/>
          <w:sz w:val="36"/>
          <w:szCs w:val="36"/>
        </w:rPr>
        <w:t>推进雄安新区建设座谈会时强调</w:t>
      </w:r>
    </w:p>
    <w:p>
      <w:pPr>
        <w:pStyle w:val="14"/>
        <w:spacing w:before="0" w:beforeAutospacing="0" w:after="0" w:afterAutospacing="0" w:line="480" w:lineRule="exact"/>
        <w:jc w:val="center"/>
        <w:rPr>
          <w:rStyle w:val="9"/>
          <w:rFonts w:ascii="Helvetica" w:hAnsi="Helvetica" w:cs="宋体"/>
          <w:color w:val="333333"/>
          <w:sz w:val="32"/>
          <w:szCs w:val="32"/>
        </w:rPr>
      </w:pPr>
    </w:p>
    <w:p>
      <w:pPr>
        <w:pStyle w:val="14"/>
        <w:spacing w:before="0" w:beforeAutospacing="0" w:after="0" w:afterAutospacing="0" w:line="480" w:lineRule="exact"/>
        <w:jc w:val="center"/>
        <w:rPr>
          <w:rStyle w:val="9"/>
          <w:rFonts w:ascii="Helvetica" w:hAnsi="Helvetica" w:cs="宋体"/>
          <w:color w:val="333333"/>
          <w:spacing w:val="36"/>
          <w:sz w:val="32"/>
          <w:szCs w:val="32"/>
        </w:rPr>
      </w:pPr>
      <w:r>
        <w:rPr>
          <w:rStyle w:val="9"/>
          <w:rFonts w:hint="eastAsia" w:ascii="Helvetica" w:hAnsi="Helvetica" w:cs="宋体"/>
          <w:color w:val="333333"/>
          <w:spacing w:val="36"/>
          <w:sz w:val="32"/>
          <w:szCs w:val="32"/>
        </w:rPr>
        <w:t>坚定信心保持定力稳扎稳打善作善成</w:t>
      </w:r>
    </w:p>
    <w:p>
      <w:pPr>
        <w:pStyle w:val="14"/>
        <w:spacing w:before="0" w:beforeAutospacing="0" w:after="0" w:afterAutospacing="0" w:line="480" w:lineRule="exact"/>
        <w:jc w:val="center"/>
        <w:rPr>
          <w:rStyle w:val="9"/>
          <w:rFonts w:ascii="Helvetica" w:hAnsi="Helvetica" w:cs="宋体"/>
          <w:color w:val="333333"/>
          <w:spacing w:val="36"/>
          <w:sz w:val="32"/>
          <w:szCs w:val="32"/>
        </w:rPr>
      </w:pPr>
      <w:r>
        <w:rPr>
          <w:rStyle w:val="9"/>
          <w:rFonts w:hint="eastAsia" w:ascii="Helvetica" w:hAnsi="Helvetica" w:cs="宋体"/>
          <w:color w:val="333333"/>
          <w:spacing w:val="36"/>
          <w:sz w:val="32"/>
          <w:szCs w:val="32"/>
        </w:rPr>
        <w:t>推动雄安新区建设不断取得新进展</w:t>
      </w:r>
    </w:p>
    <w:p>
      <w:pPr>
        <w:pStyle w:val="14"/>
        <w:spacing w:before="0" w:beforeAutospacing="0" w:after="0" w:afterAutospacing="0" w:line="480" w:lineRule="exact"/>
        <w:jc w:val="center"/>
        <w:rPr>
          <w:rStyle w:val="9"/>
          <w:rFonts w:ascii="Helvetica" w:hAnsi="Helvetica" w:cs="宋体"/>
          <w:color w:val="333333"/>
        </w:rPr>
      </w:pPr>
      <w:r>
        <w:rPr>
          <w:rStyle w:val="9"/>
          <w:rFonts w:hint="eastAsia" w:ascii="Helvetica" w:hAnsi="Helvetica" w:cs="宋体"/>
          <w:color w:val="333333"/>
        </w:rPr>
        <w:t>李强蔡奇丁薛祥陪同考察并出席座谈会</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新华社河北雄安新区</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10</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中共中央总书记、国家主席、中央军委主席习近平</w:t>
      </w:r>
      <w:r>
        <w:rPr>
          <w:rFonts w:ascii="宋体" w:hAnsi="宋体" w:cs="宋体"/>
          <w:sz w:val="28"/>
          <w:szCs w:val="28"/>
        </w:rPr>
        <w:t>10</w:t>
      </w:r>
      <w:r>
        <w:rPr>
          <w:rFonts w:hint="eastAsia" w:ascii="宋体" w:hAnsi="宋体" w:cs="宋体"/>
          <w:sz w:val="28"/>
          <w:szCs w:val="28"/>
        </w:rPr>
        <w:t>日在河北省雄安新区考察，主持召开高标准高质量推进雄安新区建设座谈会并发表重要讲话。他强调，雄安新区已进入大规模建设与承接北京非首都功能疏解并重阶段，工作重心已转向高质量建设、高水平管理、高质量疏解发展并举。要坚定信心，保持定力，稳扎稳打，善作善成，推动各项工作不断取得新进展。</w:t>
      </w:r>
    </w:p>
    <w:p>
      <w:pPr>
        <w:spacing w:line="480" w:lineRule="exact"/>
        <w:ind w:firstLine="560" w:firstLineChars="200"/>
        <w:jc w:val="left"/>
        <w:rPr>
          <w:rFonts w:ascii="宋体" w:cs="宋体"/>
          <w:sz w:val="28"/>
          <w:szCs w:val="28"/>
        </w:rPr>
      </w:pPr>
      <w:r>
        <w:rPr>
          <w:rFonts w:hint="eastAsia" w:ascii="宋体" w:hAnsi="宋体" w:cs="宋体"/>
          <w:sz w:val="28"/>
          <w:szCs w:val="28"/>
        </w:rPr>
        <w:t>中共中央政治局常委、国务院总理李强，中共中央政治局常委、中央办公厅主任蔡奇，中共中央政治局常委、国务院副总理丁薛祥陪同考察并出席座谈会。</w:t>
      </w:r>
    </w:p>
    <w:p>
      <w:pPr>
        <w:spacing w:line="480" w:lineRule="exact"/>
        <w:ind w:firstLine="560" w:firstLineChars="200"/>
        <w:jc w:val="left"/>
        <w:rPr>
          <w:rFonts w:ascii="宋体" w:cs="宋体"/>
          <w:sz w:val="28"/>
          <w:szCs w:val="28"/>
        </w:rPr>
      </w:pP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10</w:t>
      </w:r>
      <w:r>
        <w:rPr>
          <w:rFonts w:hint="eastAsia" w:ascii="宋体" w:hAnsi="宋体" w:cs="宋体"/>
          <w:sz w:val="28"/>
          <w:szCs w:val="28"/>
        </w:rPr>
        <w:t>日，习近平在河北省委书记倪岳峰、省长王正谱陪同下，深入雄安新区的高铁站、社区、建设工地等，就高标准高质量推进雄安新区建设进行调研。</w:t>
      </w:r>
    </w:p>
    <w:p>
      <w:pPr>
        <w:spacing w:line="480" w:lineRule="exact"/>
        <w:ind w:firstLine="560" w:firstLineChars="200"/>
        <w:jc w:val="left"/>
        <w:rPr>
          <w:rFonts w:ascii="宋体" w:cs="宋体"/>
          <w:sz w:val="28"/>
          <w:szCs w:val="28"/>
        </w:rPr>
      </w:pPr>
      <w:r>
        <w:rPr>
          <w:rFonts w:hint="eastAsia" w:ascii="宋体" w:hAnsi="宋体" w:cs="宋体"/>
          <w:sz w:val="28"/>
          <w:szCs w:val="28"/>
        </w:rPr>
        <w:t>当天上午，习近平乘高铁前往雄安新区，抵达后首先考察了雄安站的建设运行情况。雄安站是雄安新区开工建设的第一个重大基础设施项目，具有标志性意义。习近平先后察看站台、候车大厅、站外广场，了解雄安站建设运营和所在的昝岗片区规划建设情况。习近平指出，雄安站是雄安新区的交汇车站，要进一步完善联通雄安站和雄安新区的交通“微细血管”，提升人流物流聚集和疏散的效率。要把昝岗片区建设成为高端高新产业集聚区，让各方来客一到雄安，就能感受到雄安新区扑面而来的现代化新气象。</w:t>
      </w:r>
    </w:p>
    <w:p>
      <w:pPr>
        <w:spacing w:line="480" w:lineRule="exact"/>
        <w:ind w:firstLine="560" w:firstLineChars="200"/>
        <w:jc w:val="left"/>
        <w:rPr>
          <w:rFonts w:ascii="宋体" w:cs="宋体"/>
          <w:sz w:val="28"/>
          <w:szCs w:val="28"/>
        </w:rPr>
      </w:pPr>
      <w:r>
        <w:rPr>
          <w:rFonts w:hint="eastAsia" w:ascii="宋体" w:hAnsi="宋体" w:cs="宋体"/>
          <w:sz w:val="28"/>
          <w:szCs w:val="28"/>
        </w:rPr>
        <w:t>习近平随后乘车来到容东片区南文营社区。该社区安置了安新、容城两县回迁群众</w:t>
      </w:r>
      <w:r>
        <w:rPr>
          <w:rFonts w:ascii="宋体" w:hAnsi="宋体" w:cs="宋体"/>
          <w:sz w:val="28"/>
          <w:szCs w:val="28"/>
        </w:rPr>
        <w:t>5000</w:t>
      </w:r>
      <w:r>
        <w:rPr>
          <w:rFonts w:hint="eastAsia" w:ascii="宋体" w:hAnsi="宋体" w:cs="宋体"/>
          <w:sz w:val="28"/>
          <w:szCs w:val="28"/>
        </w:rPr>
        <w:t>多人。习近平先后来到党群服务中心和社区食堂，同社区工作人员、现场办事群众、就餐的社区老人等亲切交流，仔细查看民情台账，对社区开展的便民养老服务等表示肯定。习近平强调，我一直牵挂着回迁群众，看到大家生活好，我很欣慰。建设好雄安新区，重要的是衔接好安居和乐业，让群众住得稳、过得安、有奔头。要同步推进城市治理现代化，从一开始就下好“绣花”功夫，积极推进基本公共服务均等化，构筑新时代宜业宜居的“人民之城”。</w:t>
      </w:r>
    </w:p>
    <w:p>
      <w:pPr>
        <w:spacing w:line="480" w:lineRule="exact"/>
        <w:ind w:firstLine="560" w:firstLineChars="200"/>
        <w:jc w:val="left"/>
        <w:rPr>
          <w:rFonts w:ascii="宋体" w:cs="宋体"/>
          <w:sz w:val="28"/>
          <w:szCs w:val="28"/>
        </w:rPr>
      </w:pPr>
      <w:r>
        <w:rPr>
          <w:rFonts w:hint="eastAsia" w:ascii="宋体" w:hAnsi="宋体" w:cs="宋体"/>
          <w:sz w:val="28"/>
          <w:szCs w:val="28"/>
        </w:rPr>
        <w:t>习近平走进回迁居民李敬和家中看望。李敬和告诉总书记，</w:t>
      </w:r>
      <w:r>
        <w:rPr>
          <w:rFonts w:ascii="宋体" w:hAnsi="宋体" w:cs="宋体"/>
          <w:sz w:val="28"/>
          <w:szCs w:val="28"/>
        </w:rPr>
        <w:t>2021</w:t>
      </w:r>
      <w:r>
        <w:rPr>
          <w:rFonts w:hint="eastAsia" w:ascii="宋体" w:hAnsi="宋体" w:cs="宋体"/>
          <w:sz w:val="28"/>
          <w:szCs w:val="28"/>
        </w:rPr>
        <w:t>年</w:t>
      </w:r>
      <w:r>
        <w:rPr>
          <w:rFonts w:ascii="宋体" w:hAnsi="宋体" w:cs="宋体"/>
          <w:sz w:val="28"/>
          <w:szCs w:val="28"/>
        </w:rPr>
        <w:t>11</w:t>
      </w:r>
      <w:r>
        <w:rPr>
          <w:rFonts w:hint="eastAsia" w:ascii="宋体" w:hAnsi="宋体" w:cs="宋体"/>
          <w:sz w:val="28"/>
          <w:szCs w:val="28"/>
        </w:rPr>
        <w:t>月迁入新居，房子宽敞明亮，住得十分舒心，日子越过越红火。习近平强调，建设雄安新区是党中央作出的重大战略决策，大家响应国家号召，积极配合，为国家战略实施作出了贡献。他勉励年轻一代在强国建设、民族复兴的进程中，坚定信心，学好本领，造福桑梓，做社会主义事业的建设者和接班人。</w:t>
      </w:r>
    </w:p>
    <w:p>
      <w:pPr>
        <w:spacing w:line="480" w:lineRule="exact"/>
        <w:ind w:firstLine="560" w:firstLineChars="200"/>
        <w:jc w:val="left"/>
        <w:rPr>
          <w:rFonts w:ascii="宋体" w:cs="宋体"/>
          <w:sz w:val="28"/>
          <w:szCs w:val="28"/>
        </w:rPr>
      </w:pPr>
      <w:r>
        <w:rPr>
          <w:rFonts w:hint="eastAsia" w:ascii="宋体" w:hAnsi="宋体" w:cs="宋体"/>
          <w:sz w:val="28"/>
          <w:szCs w:val="28"/>
        </w:rPr>
        <w:t>临别时，居民们高声欢呼“总书记好”，习近平向大家挥手致意。他深情地对大家说，河北是我工作过的地方，我对这里充满感情，把这里建设好是我的心愿。建设雄安新区是千年大计、国家大事，既不能心浮气躁，也不能等靠要，要踏实努力，久久为功。</w:t>
      </w:r>
    </w:p>
    <w:p>
      <w:pPr>
        <w:spacing w:line="480" w:lineRule="exact"/>
        <w:ind w:firstLine="560" w:firstLineChars="200"/>
        <w:jc w:val="left"/>
        <w:rPr>
          <w:rFonts w:ascii="宋体" w:cs="宋体"/>
          <w:sz w:val="28"/>
          <w:szCs w:val="28"/>
        </w:rPr>
      </w:pPr>
      <w:r>
        <w:rPr>
          <w:rFonts w:hint="eastAsia" w:ascii="宋体" w:hAnsi="宋体" w:cs="宋体"/>
          <w:sz w:val="28"/>
          <w:szCs w:val="28"/>
        </w:rPr>
        <w:t>雄安城际站枢纽位于雄安新区启动区的核心位置。习近平来到雄安城际站及国贸中心项目建设现场，看沙盘、登平台，远眺建设工地，了解启动区重大基础设施项目及重点疏解项目规划建设进展情况。习近平指出，交通是现代城市的血脉。血脉畅通，城市才能健康发展。要在建设立体化综合交通网络上下功夫，在充分利用地下空间上下功夫，着力打造一个没有“城市病”的未来之城，真正把高标准的城市规划蓝图变为高质量的城市发展现实画卷。</w:t>
      </w:r>
    </w:p>
    <w:p>
      <w:pPr>
        <w:spacing w:line="480" w:lineRule="exact"/>
        <w:ind w:firstLine="560" w:firstLineChars="200"/>
        <w:jc w:val="left"/>
        <w:rPr>
          <w:rFonts w:ascii="宋体" w:cs="宋体"/>
          <w:sz w:val="28"/>
          <w:szCs w:val="28"/>
        </w:rPr>
      </w:pPr>
      <w:r>
        <w:rPr>
          <w:rFonts w:hint="eastAsia" w:ascii="宋体" w:hAnsi="宋体" w:cs="宋体"/>
          <w:sz w:val="28"/>
          <w:szCs w:val="28"/>
        </w:rPr>
        <w:t>下午，习近平来到雄安会展中心雄安厅，结合沙盘、视频短片，听取雄安新区整体规划建设进展介绍，了解白洋淀生态环境治理和保护及清淤疏浚、百淀连通等工作进展情况。习近平强调，白洋淀生态环境治理和保护，功在当代、利在千秋，必须统筹谋划，扎实推进。</w:t>
      </w:r>
    </w:p>
    <w:p>
      <w:pPr>
        <w:spacing w:line="480" w:lineRule="exact"/>
        <w:ind w:firstLine="560" w:firstLineChars="200"/>
        <w:jc w:val="left"/>
        <w:rPr>
          <w:rFonts w:ascii="宋体" w:cs="宋体"/>
          <w:sz w:val="28"/>
          <w:szCs w:val="28"/>
        </w:rPr>
      </w:pPr>
      <w:r>
        <w:rPr>
          <w:rFonts w:hint="eastAsia" w:ascii="宋体" w:hAnsi="宋体" w:cs="宋体"/>
          <w:sz w:val="28"/>
          <w:szCs w:val="28"/>
        </w:rPr>
        <w:t>随后，习近平在会展中心三层多功能厅主持召开高标准高质量推进雄安新区建设座谈会。国家发展改革委主任郑栅洁、河北省委书记倪岳峰、雄安新区党工委书记张国华先后发言。中国卫星网络集团有限公司、中国建筑集团有限公司主要负责同志提交了书面发言。</w:t>
      </w:r>
    </w:p>
    <w:p>
      <w:pPr>
        <w:spacing w:line="480" w:lineRule="exact"/>
        <w:ind w:firstLine="560" w:firstLineChars="200"/>
        <w:jc w:val="left"/>
        <w:rPr>
          <w:rFonts w:ascii="宋体" w:cs="宋体"/>
          <w:sz w:val="28"/>
          <w:szCs w:val="28"/>
        </w:rPr>
      </w:pPr>
      <w:r>
        <w:rPr>
          <w:rFonts w:hint="eastAsia" w:ascii="宋体" w:hAnsi="宋体" w:cs="宋体"/>
          <w:sz w:val="28"/>
          <w:szCs w:val="28"/>
        </w:rPr>
        <w:t>听取大家发言后，习近平发表了重要讲话。他强调，在党中央坚强领导下，在中央有关部门和北京、天津等地大力支持下，河北省积极履行主体责任，雄安新区党工委和管委会认真履行属地责任，扎实推动各项工作，雄安新区建设取得重大阶段性成果，新区建设和发展顶层设计基本完成，基础设施建设取得重大进展，疏解北京非首都功能初见成效，白洋淀生态环境治理成效明显，深化改革开放取得积极进展，产业和创新要素聚集的条件逐步完善，回迁安置工作有序推进。短短</w:t>
      </w:r>
      <w:r>
        <w:rPr>
          <w:rFonts w:ascii="宋体" w:hAnsi="宋体" w:cs="宋体"/>
          <w:sz w:val="28"/>
          <w:szCs w:val="28"/>
        </w:rPr>
        <w:t>6</w:t>
      </w:r>
      <w:r>
        <w:rPr>
          <w:rFonts w:hint="eastAsia" w:ascii="宋体" w:hAnsi="宋体" w:cs="宋体"/>
          <w:sz w:val="28"/>
          <w:szCs w:val="28"/>
        </w:rPr>
        <w:t>年里，雄安新区从无到有、从蓝图到实景，一座高水平现代化城市正在拔地而起，堪称奇迹。这些成绩是在世界百年未有之大变局、</w:t>
      </w:r>
      <w:r>
        <w:rPr>
          <w:rFonts w:ascii="宋体" w:hAnsi="宋体" w:cs="宋体"/>
          <w:sz w:val="28"/>
          <w:szCs w:val="28"/>
        </w:rPr>
        <w:t>3</w:t>
      </w:r>
      <w:r>
        <w:rPr>
          <w:rFonts w:hint="eastAsia" w:ascii="宋体" w:hAnsi="宋体" w:cs="宋体"/>
          <w:sz w:val="28"/>
          <w:szCs w:val="28"/>
        </w:rPr>
        <w:t>年新冠疫情的严峻形势下取得的，殊为不易。实践证明，党中央关于建设雄安新区的重大决策是完全正确的，各方面工作是扎实有效的。</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完整、准确、全面贯彻落实党中央关于建设雄安新区的战略部署，深刻领悟党中央决策的重大现实意义和深远历史意义，牢牢把握党中央关于雄安新区的功能定位、使命任务和原则要求，提高政治站位，保持历史耐心，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扎实推动疏解北京非首都功能各项任务落实，接续谋划第二批启动疏解的在京央企总部及二、三级子公司或创新业务板块等，着手谋划金融机构、科研院所、事业单位的疏解转移。要继续完善疏解激励约束政策体系。对有关疏解人员的子女教育、医疗、住房、薪酬、社保、医保、公积金等政策，要按照老人老办法、新人新办法的原则要求，进一步细化实化政策措施，确保疏解单位和人员享受到实实在在的好处。要坚持市场机制和政府引导相结合，项目和政策两手抓，通过市场化、法治化手段，增强非首都功能向外疏解的内生动力。</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全面落实创新驱动发展战略，推动各领域改革开放前沿政策措施和具有前瞻性的创新试点示范项目在雄安落地，努力建设新功能、形成新形象、发展新产业、聚集新人才、构建新机制，使雄安新区成为新时代的创新高地和创业热土。要打造市场化、法治化、国际化一流营商环境，研究出台一揽子特殊支持政策，广泛吸引、聚集国内外力量和资本参与雄安新区建设和发展，形成人心向往、要素汇聚、合力共建、共同发展的生动局面。要广泛运用先进科学技术，着力加强科技创新能力建设，加大科技成果转化力度，积极发展新业态、新模式，培育新增长点、形成新动能，把智能、绿色、创新打造成为雄安新区的亮丽名片。要贯彻绿水青山就是金山银山的理念，坚持绿色化、低碳化发展，把雄安新区建设成为绿色发展城市典范。</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优化健全雄安新区领导体制和管理机制，分阶段、分步骤、稳妥有序推动新区向城市管理体制转变。要加强新区各级领导班子和干部队伍建设，提高干部人才队伍整体素质和专业化水平。要完善新区干部考核评价机制，激励广大党员干部敢担当、勇创新、善作为。</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坚持人民城市人民建、人民城市为人民，解决好雄安新区干部群众关心的切身利益问题，让人民群众从新区建设发展中感受到实实在在的获得感、幸福感。要坚持就业优先，完善就业创业引导政策，加强对新区劳动力的再就业培训。要推进城乡统筹发展，在缩小城乡差距、推动城乡融合发展、促进全体人民共同富裕上闯出一条新路来。</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雄安新区党工委及各级党组织要认真开展主题教育，并以此为契机，加强调查研究，推动思想大解放、能力大提升、作风大转变、工作大落实，进一步提升政治功能和组织功能。要持续纠治“四风”，一体推进不敢腐、不能腐、不想腐，以“廉洁雄安”保障“雄安质量”。</w:t>
      </w:r>
    </w:p>
    <w:p>
      <w:pPr>
        <w:spacing w:line="480" w:lineRule="exact"/>
        <w:ind w:firstLine="560" w:firstLineChars="200"/>
        <w:jc w:val="left"/>
        <w:rPr>
          <w:rFonts w:ascii="宋体" w:cs="宋体"/>
          <w:sz w:val="28"/>
          <w:szCs w:val="28"/>
        </w:rPr>
      </w:pPr>
      <w:r>
        <w:rPr>
          <w:rFonts w:hint="eastAsia" w:ascii="宋体" w:hAnsi="宋体" w:cs="宋体"/>
          <w:sz w:val="28"/>
          <w:szCs w:val="28"/>
        </w:rPr>
        <w:t>李强在讲话中表示，高标准高质量推进雄安新区建设，最根本最关键的是要把习近平总书记重要指示和党中央决策部署学习领会好、贯彻落实好。要有“千年大计”的定力，牢牢把握雄安新区的功能定位和使命任务，稳扎稳打、久久为功。要有“只争朝夕”的干劲，把已明确的、必须做的事紧紧抓在手上，不等不拖、紧张快干，加快承接北京非首都功能疏解，扎实推进基础设施建设，着力构建现代化产业体系，充分发挥各方面积极性，推动各项工作不断取得新进展。</w:t>
      </w:r>
    </w:p>
    <w:p>
      <w:pPr>
        <w:spacing w:line="480" w:lineRule="exact"/>
        <w:ind w:firstLine="560" w:firstLineChars="200"/>
        <w:jc w:val="left"/>
        <w:rPr>
          <w:rFonts w:ascii="宋体" w:cs="宋体"/>
          <w:sz w:val="28"/>
          <w:szCs w:val="28"/>
        </w:rPr>
      </w:pPr>
      <w:r>
        <w:rPr>
          <w:rFonts w:hint="eastAsia" w:ascii="宋体" w:hAnsi="宋体" w:cs="宋体"/>
          <w:sz w:val="28"/>
          <w:szCs w:val="28"/>
        </w:rPr>
        <w:t>丁薛祥表示，要深入学习贯彻习近平总书记重要讲话精神，把科技创新作为雄安新区高质量建设和发展的根本，着力打造自主创新和原始创新重要策源地，搭建一流创新平台，开展高水平科技创新；着力推动创新链产业链深度融合，围绕产业链部署创新链，加大科技成果转化力度，促进高新技术产业发展；着力建设京津冀协同创新共同体，创新利益分享模式，吸纳和集聚更多创新要素资源参与推动雄安新区高质量发展。</w:t>
      </w:r>
    </w:p>
    <w:p>
      <w:pPr>
        <w:spacing w:line="480" w:lineRule="exact"/>
        <w:ind w:firstLine="560" w:firstLineChars="200"/>
        <w:jc w:val="left"/>
        <w:rPr>
          <w:rFonts w:ascii="黑体" w:hAnsi="黑体" w:eastAsia="黑体" w:cs="宋体"/>
        </w:rPr>
      </w:pPr>
      <w:r>
        <w:rPr>
          <w:rFonts w:hint="eastAsia" w:ascii="宋体" w:hAnsi="宋体" w:cs="宋体"/>
          <w:sz w:val="28"/>
          <w:szCs w:val="28"/>
        </w:rPr>
        <w:t>李干杰、何立峰等陪同考察并出席座谈会，吴政隆、穆虹、姜信治及中央和国家机关有关部门、军队有关单位、河北省、雄安新区、有关企业负责同志参加座谈会。</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10</w:t>
      </w:r>
      <w:r>
        <w:rPr>
          <w:rFonts w:hint="eastAsia" w:ascii="黑体" w:hAnsi="黑体" w:eastAsia="黑体" w:cs="宋体"/>
        </w:rPr>
        <w:t>日）</w:t>
      </w:r>
    </w:p>
    <w:p>
      <w:pPr>
        <w:spacing w:line="480" w:lineRule="exact"/>
        <w:ind w:firstLine="560" w:firstLineChars="200"/>
        <w:jc w:val="left"/>
        <w:rPr>
          <w:rFonts w:ascii="宋体" w:cs="宋体"/>
          <w:sz w:val="28"/>
          <w:szCs w:val="28"/>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rPr>
          <w:rFonts w:cs="宋体"/>
          <w:bCs/>
          <w:sz w:val="32"/>
          <w:szCs w:val="32"/>
        </w:rPr>
      </w:pPr>
    </w:p>
    <w:p>
      <w:pPr>
        <w:pStyle w:val="14"/>
        <w:spacing w:before="0" w:beforeAutospacing="0" w:after="0" w:afterAutospacing="0" w:line="520" w:lineRule="exact"/>
        <w:jc w:val="center"/>
        <w:rPr>
          <w:rStyle w:val="9"/>
          <w:rFonts w:ascii="Helvetica" w:hAnsi="Helvetica" w:cs="宋体"/>
          <w:color w:val="333333"/>
          <w:sz w:val="30"/>
          <w:szCs w:val="30"/>
        </w:rPr>
      </w:pPr>
      <w:r>
        <w:rPr>
          <w:rStyle w:val="9"/>
          <w:rFonts w:hint="eastAsia" w:ascii="Helvetica" w:hAnsi="Helvetica" w:cs="宋体"/>
          <w:color w:val="333333"/>
          <w:sz w:val="30"/>
          <w:szCs w:val="30"/>
        </w:rPr>
        <w:t>习近平在河北考察并主持召开深入推进京津冀协同发展座谈会时强调</w:t>
      </w:r>
    </w:p>
    <w:p>
      <w:pPr>
        <w:pStyle w:val="14"/>
        <w:spacing w:before="0" w:beforeAutospacing="0" w:after="0" w:afterAutospacing="0" w:line="520" w:lineRule="exact"/>
        <w:jc w:val="center"/>
        <w:rPr>
          <w:rStyle w:val="9"/>
          <w:rFonts w:ascii="Helvetica" w:hAnsi="Helvetica" w:cs="宋体"/>
          <w:color w:val="333333"/>
          <w:sz w:val="30"/>
          <w:szCs w:val="30"/>
        </w:rPr>
      </w:pPr>
      <w:r>
        <w:rPr>
          <w:rStyle w:val="9"/>
          <w:rFonts w:hint="eastAsia" w:ascii="Helvetica" w:hAnsi="Helvetica" w:cs="宋体"/>
          <w:color w:val="333333"/>
          <w:sz w:val="30"/>
          <w:szCs w:val="30"/>
        </w:rPr>
        <w:t>以更加奋发有为的精神状态推进各项工作</w:t>
      </w:r>
    </w:p>
    <w:p>
      <w:pPr>
        <w:pStyle w:val="14"/>
        <w:spacing w:before="0" w:beforeAutospacing="0" w:after="0" w:afterAutospacing="0" w:line="520" w:lineRule="exact"/>
        <w:jc w:val="center"/>
        <w:rPr>
          <w:rStyle w:val="9"/>
          <w:rFonts w:ascii="Helvetica" w:hAnsi="Helvetica" w:cs="宋体"/>
          <w:color w:val="333333"/>
          <w:sz w:val="30"/>
          <w:szCs w:val="30"/>
        </w:rPr>
      </w:pPr>
      <w:r>
        <w:rPr>
          <w:rStyle w:val="9"/>
          <w:rFonts w:hint="eastAsia" w:ascii="Helvetica" w:hAnsi="Helvetica" w:cs="宋体"/>
          <w:color w:val="333333"/>
          <w:sz w:val="30"/>
          <w:szCs w:val="30"/>
        </w:rPr>
        <w:t>推动京津冀协同发展不断迈上新台阶</w:t>
      </w:r>
    </w:p>
    <w:p>
      <w:pPr>
        <w:pStyle w:val="14"/>
        <w:spacing w:line="240" w:lineRule="exact"/>
        <w:jc w:val="center"/>
        <w:rPr>
          <w:rStyle w:val="9"/>
          <w:rFonts w:ascii="Helvetica" w:hAnsi="Helvetica" w:cs="宋体"/>
          <w:color w:val="333333"/>
        </w:rPr>
      </w:pPr>
      <w:r>
        <w:rPr>
          <w:rStyle w:val="9"/>
          <w:rFonts w:hint="eastAsia" w:ascii="Helvetica" w:hAnsi="Helvetica" w:cs="宋体"/>
          <w:color w:val="333333"/>
        </w:rPr>
        <w:t>李强丁薛祥出席座谈会</w:t>
      </w:r>
      <w:r>
        <w:rPr>
          <w:rStyle w:val="9"/>
          <w:rFonts w:ascii="Helvetica" w:hAnsi="Helvetica" w:cs="宋体"/>
          <w:color w:val="333333"/>
        </w:rPr>
        <w:t xml:space="preserve"> </w:t>
      </w:r>
      <w:r>
        <w:rPr>
          <w:rStyle w:val="9"/>
          <w:rFonts w:hint="eastAsia" w:ascii="Helvetica" w:hAnsi="Helvetica" w:cs="宋体"/>
          <w:color w:val="333333"/>
        </w:rPr>
        <w:t>蔡奇陪同考察并出席座谈会</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新华社石家庄</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12</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习近平近日在河北考察，主持召开深入推进京津冀协同发展座谈会并发表重要讲话。他强调，要坚定信心，保持定力，增强抓机遇、应挑战、化危机、育先机的能力，统筹发展和安全，以更加奋发有为的精神状态推进各项工作，推动京津冀协同发展不断迈上新台阶，努力使京津冀成为中国式现代化建设的先行区、示范区。</w:t>
      </w:r>
    </w:p>
    <w:p>
      <w:pPr>
        <w:spacing w:line="480" w:lineRule="exact"/>
        <w:ind w:firstLine="560" w:firstLineChars="200"/>
        <w:jc w:val="left"/>
        <w:rPr>
          <w:rFonts w:ascii="宋体" w:cs="宋体"/>
          <w:sz w:val="28"/>
          <w:szCs w:val="28"/>
        </w:rPr>
      </w:pPr>
      <w:r>
        <w:rPr>
          <w:rFonts w:hint="eastAsia" w:ascii="宋体" w:hAnsi="宋体" w:cs="宋体"/>
          <w:sz w:val="28"/>
          <w:szCs w:val="28"/>
        </w:rPr>
        <w:t>中共中央政治局常委、国务院总理李强，中共中央政治局常委、国务院副总理丁薛祥出席座谈会。中共中央政治局常委、中央办公厅主任蔡奇陪同考察并出席座谈会。</w:t>
      </w:r>
    </w:p>
    <w:p>
      <w:pPr>
        <w:spacing w:line="480" w:lineRule="exact"/>
        <w:ind w:firstLine="560" w:firstLineChars="200"/>
        <w:jc w:val="left"/>
        <w:rPr>
          <w:rFonts w:ascii="宋体" w:cs="宋体"/>
          <w:sz w:val="28"/>
          <w:szCs w:val="28"/>
        </w:rPr>
      </w:pP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11</w:t>
      </w:r>
      <w:r>
        <w:rPr>
          <w:rFonts w:hint="eastAsia" w:ascii="宋体" w:hAnsi="宋体" w:cs="宋体"/>
          <w:sz w:val="28"/>
          <w:szCs w:val="28"/>
        </w:rPr>
        <w:t>日至</w:t>
      </w:r>
      <w:r>
        <w:rPr>
          <w:rFonts w:ascii="宋体" w:hAnsi="宋体" w:cs="宋体"/>
          <w:sz w:val="28"/>
          <w:szCs w:val="28"/>
        </w:rPr>
        <w:t>12</w:t>
      </w:r>
      <w:r>
        <w:rPr>
          <w:rFonts w:hint="eastAsia" w:ascii="宋体" w:hAnsi="宋体" w:cs="宋体"/>
          <w:sz w:val="28"/>
          <w:szCs w:val="28"/>
        </w:rPr>
        <w:t>日，习近平在河北省委书记倪岳峰、省长王正谱陪同下，先后来到沧州、石家庄等地，深入农村、港口、科研单位等，实地了解京津冀协同发展情况。</w:t>
      </w:r>
    </w:p>
    <w:p>
      <w:pPr>
        <w:spacing w:line="480" w:lineRule="exact"/>
        <w:ind w:firstLine="560" w:firstLineChars="200"/>
        <w:jc w:val="left"/>
        <w:rPr>
          <w:rFonts w:ascii="宋体" w:cs="宋体"/>
          <w:sz w:val="28"/>
          <w:szCs w:val="28"/>
        </w:rPr>
      </w:pPr>
      <w:r>
        <w:rPr>
          <w:rFonts w:ascii="宋体" w:hAnsi="宋体" w:cs="宋体"/>
          <w:sz w:val="28"/>
          <w:szCs w:val="28"/>
        </w:rPr>
        <w:t>11</w:t>
      </w:r>
      <w:r>
        <w:rPr>
          <w:rFonts w:hint="eastAsia" w:ascii="宋体" w:hAnsi="宋体" w:cs="宋体"/>
          <w:sz w:val="28"/>
          <w:szCs w:val="28"/>
        </w:rPr>
        <w:t>日上午，习近平来到沧州市，考察了黄骅市旧城镇仙庄片区旱碱地麦田，了解盐碱地整治、旱碱麦种植推广及产业化情况。习近平走进麦田，仔细察看小麦长势，并向正在田里劳作的种植户、农技专家询问旱碱麦产量、价格、品质、收益等。习近平指出，开展盐碱地综合利用，是一个战略问题，必须摆上重要位置。要立足我国盐碱地多、开发潜力大的实际，发挥科技创新的关键作用，加大盐碱地改造提升力度，加强适宜盐碱地作物品种开发推广，有效拓展适宜作物播种面积，积极发展深加工，做好盐碱地特色农业这篇大文章。</w:t>
      </w:r>
    </w:p>
    <w:p>
      <w:pPr>
        <w:spacing w:line="480" w:lineRule="exact"/>
        <w:ind w:firstLine="560" w:firstLineChars="200"/>
        <w:jc w:val="left"/>
        <w:rPr>
          <w:rFonts w:ascii="宋体" w:cs="宋体"/>
          <w:sz w:val="28"/>
          <w:szCs w:val="28"/>
        </w:rPr>
      </w:pPr>
      <w:r>
        <w:rPr>
          <w:rFonts w:ascii="宋体" w:hAnsi="宋体" w:cs="宋体"/>
          <w:sz w:val="28"/>
          <w:szCs w:val="28"/>
        </w:rPr>
        <w:t>11</w:t>
      </w:r>
      <w:r>
        <w:rPr>
          <w:rFonts w:hint="eastAsia" w:ascii="宋体" w:hAnsi="宋体" w:cs="宋体"/>
          <w:sz w:val="28"/>
          <w:szCs w:val="28"/>
        </w:rPr>
        <w:t>日下午，习近平来到黄骅港煤炭港区码头，了解河北省港口整合发展和黄骅港生产经营、发展规划等情况。习近平强调，河北区位优势独特，海运条件便利，要持续推进港口转型升级和资源整合，优化港口功能布局，主动对接京津冀协同发展、高标准高质量建设雄安新区、共建“一带一路”等国家重大战略需求，在推动区域经济协调发展、建设现代化产业体系中发挥更大作用。黄骅港作为我国西煤东运、北煤南运的重要枢纽港口，要加强港口能力建设，创新管理体制机制，打造多功能、综合性、现代化大港。</w:t>
      </w:r>
    </w:p>
    <w:p>
      <w:pPr>
        <w:spacing w:line="480" w:lineRule="exact"/>
        <w:ind w:firstLine="560" w:firstLineChars="200"/>
        <w:jc w:val="left"/>
        <w:rPr>
          <w:rFonts w:ascii="宋体" w:cs="宋体"/>
          <w:sz w:val="28"/>
          <w:szCs w:val="28"/>
        </w:rPr>
      </w:pPr>
      <w:r>
        <w:rPr>
          <w:rFonts w:ascii="宋体" w:hAnsi="宋体" w:cs="宋体"/>
          <w:sz w:val="28"/>
          <w:szCs w:val="28"/>
        </w:rPr>
        <w:t>12</w:t>
      </w:r>
      <w:r>
        <w:rPr>
          <w:rFonts w:hint="eastAsia" w:ascii="宋体" w:hAnsi="宋体" w:cs="宋体"/>
          <w:sz w:val="28"/>
          <w:szCs w:val="28"/>
        </w:rPr>
        <w:t>日上午，习近平来到位于石家庄市的中国电科产业基础研究院考察调研，了解企业发展历程及产品研发、加强军民融合发展、提升自主保障能力建设等情况，走进生产车间察看芯片生产流程。习近平指出，加快建设科技强国是全面建设社会主义现代化国家、全面推进中华民族伟大复兴的战略支撑，必须瞄准国家战略需求，系统布局关键创新资源，发挥产学研深度融合优势，不断在关键核心技术上取得新突破。他勉励科技工作者再接再厉、勇攀科技高峰，不断攻克前沿技术，打造更多科技自立自强的大国重器。</w:t>
      </w:r>
    </w:p>
    <w:p>
      <w:pPr>
        <w:spacing w:line="480" w:lineRule="exact"/>
        <w:ind w:firstLine="560" w:firstLineChars="200"/>
        <w:jc w:val="left"/>
        <w:rPr>
          <w:rFonts w:ascii="宋体" w:cs="宋体"/>
          <w:sz w:val="28"/>
          <w:szCs w:val="28"/>
        </w:rPr>
      </w:pPr>
      <w:r>
        <w:rPr>
          <w:rFonts w:hint="eastAsia" w:ascii="宋体" w:hAnsi="宋体" w:cs="宋体"/>
          <w:sz w:val="28"/>
          <w:szCs w:val="28"/>
        </w:rPr>
        <w:t>习近平随后考察了石家庄市国际生物医药园规划展馆，听取石家庄生物医药产业发展情况汇报，察看医药产品展示，了解药品研发生产情况。习近平强调，生物医药产业是关系国计民生和国家安全的战略性新兴产业。要加强基础研究和科技创新能力建设，把生物医药产业发展的命脉牢牢掌握在我们自己手中。要坚持人民至上、生命至上，研发生产更多适合中国人生命基因传承和身体素质特点的“中国药”，特别是要加强中医药传承创新发展。</w:t>
      </w:r>
    </w:p>
    <w:p>
      <w:pPr>
        <w:spacing w:line="480" w:lineRule="exact"/>
        <w:ind w:firstLine="560" w:firstLineChars="200"/>
        <w:jc w:val="left"/>
        <w:rPr>
          <w:rFonts w:ascii="宋体" w:cs="宋体"/>
          <w:sz w:val="28"/>
          <w:szCs w:val="28"/>
        </w:rPr>
      </w:pPr>
      <w:r>
        <w:rPr>
          <w:rFonts w:ascii="宋体" w:hAnsi="宋体" w:cs="宋体"/>
          <w:sz w:val="28"/>
          <w:szCs w:val="28"/>
        </w:rPr>
        <w:t>12</w:t>
      </w:r>
      <w:r>
        <w:rPr>
          <w:rFonts w:hint="eastAsia" w:ascii="宋体" w:hAnsi="宋体" w:cs="宋体"/>
          <w:sz w:val="28"/>
          <w:szCs w:val="28"/>
        </w:rPr>
        <w:t>日下午，习近平在石家庄市主持召开深入推进京津冀协同发展座谈会。河北省委书记倪岳峰、天津市委书记陈敏尔先后发言，北京市委书记尹力提交了书面发言，就深入推进京津冀协同发展汇报工作情况、提出意见建议。</w:t>
      </w:r>
    </w:p>
    <w:p>
      <w:pPr>
        <w:spacing w:line="480" w:lineRule="exact"/>
        <w:ind w:firstLine="560" w:firstLineChars="200"/>
        <w:jc w:val="left"/>
        <w:rPr>
          <w:rFonts w:ascii="宋体" w:cs="宋体"/>
          <w:sz w:val="28"/>
          <w:szCs w:val="28"/>
        </w:rPr>
      </w:pPr>
      <w:r>
        <w:rPr>
          <w:rFonts w:hint="eastAsia" w:ascii="宋体" w:hAnsi="宋体" w:cs="宋体"/>
          <w:sz w:val="28"/>
          <w:szCs w:val="28"/>
        </w:rPr>
        <w:t>听取大家发言后，习近平发表了重要讲话。他对党的十九大以来河北经济社会发展取得的成绩表示肯定，希望河北全面学习贯彻党的二十大精神，完整、准确、全面贯彻新发展理念，牢牢把握高质量发展这个首要任务和构建新发展格局这个战略任务，在推进创新驱动发展中闯出新路子，在推进京津冀协同发展和高标准高质量建设雄安新区中彰显新担当，在推进全面绿色转型中实现新突破，在推进深化改革开放中培育新优势，在推进共同富裕中展现新作为，加快建设经济强省、美丽河北，奋力谱写中国式现代化建设河北篇章。</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习近平强调，党的十九大以来，按照党中央决策部署，京津冀</w:t>
      </w:r>
      <w:r>
        <w:rPr>
          <w:rFonts w:ascii="宋体" w:hAnsi="宋体" w:cs="宋体"/>
          <w:sz w:val="28"/>
          <w:szCs w:val="28"/>
        </w:rPr>
        <w:t>3</w:t>
      </w:r>
      <w:r>
        <w:rPr>
          <w:rFonts w:hint="eastAsia" w:ascii="宋体" w:hAnsi="宋体" w:cs="宋体"/>
          <w:sz w:val="28"/>
          <w:szCs w:val="28"/>
        </w:rPr>
        <w:t>省市切实履行主体责任，中央有关部门和单位大力支持配合，做了大量卓有成效的工作，京津冀协同发展取得新的显著成效，疏解北京非首都功能初见成效，雄安新区建设取得重大阶段性成果，北京城市副中心高质量发展步伐加快，“轨道上的京津冀”加速形成，美丽宜居京津冀取得丰硕成果，科技创新和产业融合发展水平持续提升。实践证明，党中央关于京津冀等重大区域发展战略是符合我国新时代高质量发展需要的，是推进中国式现代化建设的有效途径。</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牢牢牵住疏解北京非首都功能这个“牛鼻子”，坚持积极稳妥、稳中求进，控增量和疏存量相结合，内部功能重组和向外疏解转移两手抓，有力有序有效推进疏解工作。要着力抓好标志性项目向外疏解，接续谋划第二批启动疏解的在京央企总部及二、三级子公司或创新业务板块等。要继续完善疏解激励约束政策体系，充分发挥市场机制作用，通过市场化、法治化手段增强向外疏解的内生动力。要进一步从源头上严控北京非首都功能增量。</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推动北京“新两翼”建设取得更大突破。北京城市副中心建设要处理好同雄安新区的关系，“两翼”要协同发力，有效解决北京“大城市病”问题。要处理好同中心城区的关系，实现以副辅主、主副共兴。要加快推进第二批北京市属行政企事业单位迁入副中心，腾出的空间主要用于加强对首都核心功能的服务保障。要处理好同周边地区的关系，带动周边交界地区高质量发展。</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京津冀作为引领全国高质量发展的三大重要动力源之一，拥有数量众多的一流院校和高端研究人才，创新基础扎实、实力雄厚，要强化协同创新和产业协作，在实现高水平科技自立自强中发挥示范带动作用。要加快建设北京国际科技创新中心和高水平人才高地，着力打造我国自主创新的重要源头和原始创新的主要策源地。要构建产学研协作新模式，提升科技成果区域内转化效率和比重。要强化企业的创新主体地位，形成一批有自主知识产权和国际竞争力的创新型领军企业。要巩固壮大实体经济根基，把集成电路、网络安全、生物医药、电力装备、安全应急装备等战略性新兴产业发展作为重中之重，着力打造世界级先进制造业集群。</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推进京津冀协同发展，最终要体现到增进人民福祉、促进共同富裕上。要大兴调查研究之风，深入了解群众需求，切实解决广大百姓关心关切的利益问题，不断提高人民群众的获得感、幸福感、安全感。要加快推进公共服务共建共享，强化就业优先政策，促进京津冀地区更加充分更高质量就业。要推动京津优质中小学基础教育资源同河北共享，深化区域内高校师资队伍、学科建设、成果转化等方面合作。要推进医联体建设，推动京津养老项目向河北具备条件的地区延伸布局。要持续抓好北方防沙带等生态保护和修复重点工程建设，持续推进绿色生态屏障建设等重大生态工程。</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继续加快推进交通等基础设施建设，深入推进区域内部协同。要唱好京津“双城记”，拓展合作广度和深度，共同打造区域发展高地，在建设京津冀世界级城市群中发挥辐射带动和高端引领作用。要把北京科技创新优势和天津先进制造研发优势结合起来，加强关键核心技术联合攻关，共建京津冀国家技术创新中心，提升科技创新增长引擎能力。河北要发挥环京津的地缘优势，从不同方向打造联通京津的经济廊道，北京、天津要持续深化对河北的帮扶，带动河北有条件的地区更好承接京津科技溢出效应和产业转移。要进一步推进体制机制改革和扩大对外开放，下大气力优化营商环境，积极同国内外其他地区沟通对接，打造全国对外开放高地。</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习近平强调，深入开展主题教育是今年党建工作的重中之重。北京、天津、河北</w:t>
      </w:r>
      <w:r>
        <w:rPr>
          <w:rFonts w:ascii="宋体" w:hAnsi="宋体" w:cs="宋体"/>
          <w:sz w:val="28"/>
          <w:szCs w:val="28"/>
        </w:rPr>
        <w:t>3</w:t>
      </w:r>
      <w:r>
        <w:rPr>
          <w:rFonts w:hint="eastAsia" w:ascii="宋体" w:hAnsi="宋体" w:cs="宋体"/>
          <w:sz w:val="28"/>
          <w:szCs w:val="28"/>
        </w:rPr>
        <w:t>省市党委要认真贯彻落实党中央的部署和要求，切实抓好主题教育，进一步增强各级党组织的政治功能和组织功能，为推进京津冀协同发展提供坚强保证。</w:t>
      </w:r>
    </w:p>
    <w:p>
      <w:pPr>
        <w:spacing w:line="480" w:lineRule="exact"/>
        <w:ind w:firstLine="560" w:firstLineChars="200"/>
        <w:jc w:val="left"/>
        <w:rPr>
          <w:rFonts w:ascii="宋体" w:cs="宋体"/>
          <w:sz w:val="28"/>
          <w:szCs w:val="28"/>
        </w:rPr>
      </w:pPr>
      <w:r>
        <w:rPr>
          <w:rFonts w:hint="eastAsia" w:ascii="宋体" w:hAnsi="宋体" w:cs="宋体"/>
          <w:sz w:val="28"/>
          <w:szCs w:val="28"/>
        </w:rPr>
        <w:t>李强在讲话中表示，要认真学习领会、深入贯彻落实习近平总书记重要讲话精神，坚持在大局下思考和行动，更加有力有效推进京津冀协同发展。要突出首要任务，围绕疏解北京非首都功能，推动资源、政策、力量聚焦，确保标志性疏解项目取得明显成效。要把握区域差异，着力推动优势互补，既补各自的短板，又锻造共同的长板，把发展落差的势能变成协同发展的动能，让群众有更强的获得感。要进一步做实工作机制，形成更为紧密的协同推进格局。</w:t>
      </w:r>
    </w:p>
    <w:p>
      <w:pPr>
        <w:spacing w:line="480" w:lineRule="exact"/>
        <w:ind w:firstLine="560" w:firstLineChars="200"/>
        <w:jc w:val="left"/>
        <w:rPr>
          <w:rFonts w:ascii="宋体" w:cs="宋体"/>
          <w:sz w:val="28"/>
          <w:szCs w:val="28"/>
        </w:rPr>
      </w:pPr>
      <w:r>
        <w:rPr>
          <w:rFonts w:hint="eastAsia" w:ascii="宋体" w:hAnsi="宋体" w:cs="宋体"/>
          <w:sz w:val="28"/>
          <w:szCs w:val="28"/>
        </w:rPr>
        <w:t>丁薛祥表示，要认真学习贯彻习近平总书记重要指示，坚持以空气质量明显改善为刚性要求，持之以恒做好大气污染防治工作，推动京津冀协同发展迈上新水平。加快产业结构优化升级，坚决遏制高耗能、高排放、低水平项目盲目发展；促进能源结构低碳转型，加强煤炭清洁高效利用，大力发展新能源和清洁能源；调整优化运输结构，从源头上减少燃油污染排放；持续深化大气污染联防联控，压实地方政府责任，形成齐抓共管合力。</w:t>
      </w:r>
    </w:p>
    <w:p>
      <w:pPr>
        <w:spacing w:line="480" w:lineRule="exact"/>
        <w:ind w:firstLine="560" w:firstLineChars="200"/>
        <w:jc w:val="left"/>
        <w:rPr>
          <w:rFonts w:ascii="黑体" w:hAnsi="黑体" w:eastAsia="黑体" w:cs="宋体"/>
        </w:rPr>
      </w:pPr>
      <w:r>
        <w:rPr>
          <w:rFonts w:hint="eastAsia" w:ascii="宋体" w:hAnsi="宋体" w:cs="宋体"/>
          <w:sz w:val="28"/>
          <w:szCs w:val="28"/>
        </w:rPr>
        <w:t>李干杰、何立峰等陪同考察并出席座谈会，吴政隆、穆虹及主题教育中央第二指导组、中央和国家机关有关部门、有关地方、有关企业负责同志参加座谈会。</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12</w:t>
      </w:r>
      <w:r>
        <w:rPr>
          <w:rFonts w:hint="eastAsia" w:ascii="黑体" w:hAnsi="黑体" w:eastAsia="黑体" w:cs="宋体"/>
        </w:rPr>
        <w:t>日）</w:t>
      </w:r>
    </w:p>
    <w:p>
      <w:pPr>
        <w:rPr>
          <w:rFonts w:cs="宋体"/>
          <w:bCs/>
          <w:sz w:val="32"/>
          <w:szCs w:val="32"/>
        </w:rPr>
        <w:sectPr>
          <w:footerReference r:id="rId8" w:type="default"/>
          <w:pgSz w:w="11906" w:h="16838"/>
          <w:pgMar w:top="1440" w:right="1417" w:bottom="1440" w:left="1417" w:header="851" w:footer="992" w:gutter="0"/>
          <w:pgNumType w:fmt="decimal" w:start="1"/>
          <w:cols w:space="0" w:num="1"/>
          <w:docGrid w:type="lines" w:linePitch="312" w:charSpace="0"/>
        </w:sectPr>
      </w:pPr>
    </w:p>
    <w:p>
      <w:pPr>
        <w:pStyle w:val="14"/>
        <w:spacing w:before="0" w:beforeAutospacing="0" w:after="0" w:afterAutospacing="0" w:line="540" w:lineRule="exact"/>
        <w:jc w:val="center"/>
        <w:rPr>
          <w:rStyle w:val="9"/>
          <w:rFonts w:ascii="Helvetica" w:hAnsi="Helvetica" w:cs="宋体"/>
          <w:color w:val="333333"/>
          <w:sz w:val="32"/>
          <w:szCs w:val="32"/>
        </w:rPr>
      </w:pPr>
      <w:r>
        <w:rPr>
          <w:rStyle w:val="9"/>
          <w:rFonts w:hint="eastAsia" w:ascii="Helvetica" w:hAnsi="Helvetica" w:cs="宋体"/>
          <w:color w:val="333333"/>
          <w:sz w:val="32"/>
          <w:szCs w:val="32"/>
        </w:rPr>
        <w:t>习近平在听取陕西省委和省政府工作汇报时强调</w:t>
      </w:r>
    </w:p>
    <w:p>
      <w:pPr>
        <w:pStyle w:val="14"/>
        <w:spacing w:before="0" w:beforeAutospacing="0" w:after="0" w:afterAutospacing="0" w:line="540" w:lineRule="exact"/>
        <w:jc w:val="center"/>
        <w:rPr>
          <w:rStyle w:val="9"/>
          <w:rFonts w:ascii="Helvetica" w:hAnsi="Helvetica" w:cs="宋体"/>
          <w:color w:val="333333"/>
          <w:sz w:val="32"/>
          <w:szCs w:val="32"/>
        </w:rPr>
      </w:pPr>
      <w:r>
        <w:rPr>
          <w:rStyle w:val="9"/>
          <w:rFonts w:hint="eastAsia" w:ascii="Helvetica" w:hAnsi="Helvetica" w:cs="宋体"/>
          <w:color w:val="333333"/>
          <w:sz w:val="32"/>
          <w:szCs w:val="32"/>
        </w:rPr>
        <w:t>着眼全国大局发挥自身优势明确主攻方向</w:t>
      </w:r>
    </w:p>
    <w:p>
      <w:pPr>
        <w:pStyle w:val="14"/>
        <w:spacing w:before="0" w:beforeAutospacing="0" w:after="0" w:afterAutospacing="0" w:line="540" w:lineRule="exact"/>
        <w:jc w:val="center"/>
        <w:rPr>
          <w:rStyle w:val="9"/>
          <w:rFonts w:ascii="Helvetica" w:hAnsi="Helvetica" w:cs="宋体"/>
          <w:color w:val="333333"/>
          <w:sz w:val="32"/>
          <w:szCs w:val="32"/>
        </w:rPr>
      </w:pPr>
      <w:r>
        <w:rPr>
          <w:rStyle w:val="9"/>
          <w:rFonts w:hint="eastAsia" w:ascii="Helvetica" w:hAnsi="Helvetica" w:cs="宋体"/>
          <w:color w:val="333333"/>
          <w:sz w:val="32"/>
          <w:szCs w:val="32"/>
        </w:rPr>
        <w:t>奋力谱写中国式现代化建设的陕西篇章</w:t>
      </w:r>
    </w:p>
    <w:p>
      <w:pPr>
        <w:pStyle w:val="14"/>
        <w:spacing w:before="0" w:beforeAutospacing="0" w:after="0" w:afterAutospacing="0" w:line="500" w:lineRule="exact"/>
        <w:jc w:val="center"/>
        <w:rPr>
          <w:rStyle w:val="9"/>
          <w:rFonts w:ascii="Helvetica" w:hAnsi="Helvetica" w:cs="宋体"/>
          <w:color w:val="333333"/>
        </w:rPr>
      </w:pPr>
      <w:r>
        <w:rPr>
          <w:rStyle w:val="9"/>
          <w:rFonts w:hint="eastAsia" w:ascii="Helvetica" w:hAnsi="Helvetica" w:cs="宋体"/>
          <w:color w:val="333333"/>
        </w:rPr>
        <w:t>途中在山西运城考察</w:t>
      </w:r>
    </w:p>
    <w:p>
      <w:pPr>
        <w:pStyle w:val="14"/>
        <w:spacing w:before="0" w:beforeAutospacing="0" w:after="0" w:afterAutospacing="0" w:line="500" w:lineRule="exact"/>
        <w:jc w:val="center"/>
        <w:rPr>
          <w:rStyle w:val="9"/>
          <w:rFonts w:ascii="Helvetica" w:hAnsi="Helvetica" w:cs="宋体"/>
          <w:color w:val="333333"/>
        </w:rPr>
      </w:pPr>
      <w:r>
        <w:rPr>
          <w:rStyle w:val="9"/>
          <w:rFonts w:hint="eastAsia" w:ascii="Helvetica" w:hAnsi="Helvetica" w:cs="宋体"/>
          <w:color w:val="333333"/>
        </w:rPr>
        <w:t>蔡奇出席汇报会并陪同考察</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新华社陕西西安</w:t>
      </w:r>
      <w:r>
        <w:rPr>
          <w:rFonts w:ascii="宋体" w:hAnsi="宋体" w:cs="宋体"/>
          <w:sz w:val="28"/>
          <w:szCs w:val="28"/>
        </w:rPr>
        <w:t>/</w:t>
      </w:r>
      <w:r>
        <w:rPr>
          <w:rFonts w:hint="eastAsia" w:ascii="宋体" w:hAnsi="宋体" w:cs="宋体"/>
          <w:sz w:val="28"/>
          <w:szCs w:val="28"/>
        </w:rPr>
        <w:t>山西运城</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17</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习近平在听取陕西省委和省政府工作汇报时强调，陕西在推进中国式现代化建设中要有勇立潮头、争当时代弄潮儿的志向和气魄，奋力追赶、敢于超越，在西部地区发挥示范作用。要完整、准确、全面贯彻新发展理念，紧紧围绕高质量发展这个首要任务，着眼全国发展大局，立足陕西实际，发挥自身优势，明确主攻方向，主动融入和服务构建新发展格局，努力在实现科技自立自强、构建现代化产业体系、促进城乡区域协调发展、扩大高水平对外开放、加强生态环境保护等方面实现新突破，奋力谱写中国式现代化建设的陕西篇章。</w:t>
      </w:r>
    </w:p>
    <w:p>
      <w:pPr>
        <w:spacing w:line="480" w:lineRule="exact"/>
        <w:ind w:firstLine="560" w:firstLineChars="200"/>
        <w:jc w:val="left"/>
        <w:rPr>
          <w:rFonts w:ascii="宋体" w:cs="宋体"/>
          <w:sz w:val="28"/>
          <w:szCs w:val="28"/>
        </w:rPr>
      </w:pP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17</w:t>
      </w:r>
      <w:r>
        <w:rPr>
          <w:rFonts w:hint="eastAsia" w:ascii="宋体" w:hAnsi="宋体" w:cs="宋体"/>
          <w:sz w:val="28"/>
          <w:szCs w:val="28"/>
        </w:rPr>
        <w:t>日，习近平在西安主持中国－中亚峰会前夕，专门听取陕西省委和省政府工作汇报，省委书记赵一德汇报，省长赵刚等参加汇报会。习近平发表了重要讲话，对陕西各项工作取得的成绩给予肯定。</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务业，加快构建具有智能化、绿色化、融合化特征和符合完整性、先进性、安全性要求的现代化产业体系，做强做优现代能源产业集群。着眼国家战略需求和国际竞争前沿，实施国家重大科技项目，攻克更多关键核心技术，打造更多“国之重器”。强化企业科技创新的主体地位，推动创新链产业链资金链人才链深度融合，加快科技成果产业化进程。建好西安综合性国家科学中心和科技创新中心，努力打造国家重要科研和文教中心、高新技术产业和制造业基地。</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全面建设社会主义现代化国家，扎实推进共同富裕，最艰巨最繁重的任务仍然在农村，必须逐步缩小城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特色风貌保护，加强农村精神文明建设，培育文明乡风。持续实施动态监测，不断增强脱贫地区内生发展动力，坚决守住不发生规模性返贫的底线。</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要着力推动发展方式绿色低碳转型，提升生态文明建设水平。牢固树立和践行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长效化保护体制机制，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积极稳妥推进碳达峰碳中和。实施全面节约战略，大力倡导绿色消费，深入推进资源节约集约利用。</w:t>
      </w:r>
    </w:p>
    <w:p>
      <w:pPr>
        <w:spacing w:line="480" w:lineRule="exact"/>
        <w:ind w:firstLine="560" w:firstLineChars="200"/>
        <w:jc w:val="left"/>
        <w:rPr>
          <w:rFonts w:ascii="宋体" w:cs="宋体"/>
          <w:sz w:val="28"/>
          <w:szCs w:val="28"/>
        </w:rPr>
      </w:pPr>
      <w:r>
        <w:rPr>
          <w:rFonts w:hint="eastAsia" w:ascii="宋体" w:hAnsi="宋体" w:cs="宋体"/>
          <w:sz w:val="28"/>
          <w:szCs w:val="28"/>
        </w:rPr>
        <w:t>习近平强调，要着力扩大对内对外开放，打造内陆改革开放高地。更加主动融入和服务构建新发展格局，更加深度融入共建“一带一路”大格局，在扩大对内对外开放中强动力、增活力，打开发展新天地。稳步扩大规则、规制、管理、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质量和水平。</w:t>
      </w:r>
    </w:p>
    <w:p>
      <w:pPr>
        <w:spacing w:line="480" w:lineRule="exact"/>
        <w:ind w:firstLine="560" w:firstLineChars="200"/>
        <w:jc w:val="left"/>
        <w:rPr>
          <w:rFonts w:ascii="宋体" w:cs="宋体"/>
          <w:sz w:val="28"/>
          <w:szCs w:val="28"/>
        </w:rPr>
      </w:pPr>
      <w:r>
        <w:rPr>
          <w:rFonts w:hint="eastAsia" w:ascii="宋体" w:hAnsi="宋体" w:cs="宋体"/>
          <w:sz w:val="28"/>
          <w:szCs w:val="28"/>
        </w:rPr>
        <w:t>习近平指出，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pPr>
        <w:spacing w:line="480" w:lineRule="exact"/>
        <w:ind w:firstLine="560" w:firstLineChars="200"/>
        <w:jc w:val="left"/>
        <w:rPr>
          <w:rFonts w:ascii="宋体" w:cs="宋体"/>
          <w:sz w:val="28"/>
          <w:szCs w:val="28"/>
        </w:rPr>
      </w:pPr>
      <w:r>
        <w:rPr>
          <w:rFonts w:hint="eastAsia" w:ascii="宋体" w:hAnsi="宋体" w:cs="宋体"/>
          <w:sz w:val="28"/>
          <w:szCs w:val="28"/>
        </w:rPr>
        <w:t>习近平心系黄河流域生态和文物保护工作。</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16</w:t>
      </w:r>
      <w:r>
        <w:rPr>
          <w:rFonts w:hint="eastAsia" w:ascii="宋体" w:hAnsi="宋体" w:cs="宋体"/>
          <w:sz w:val="28"/>
          <w:szCs w:val="28"/>
        </w:rPr>
        <w:t>日下午，在前往陕西途中，习近平走下列车，在山西省委书记蓝佛安、省长金湘军陪同下，先后考察了运城博物馆和运城盐湖。运城历史悠久，文脉厚重，因“盐运之城”得名。在博物馆，习近平参观“华夏寻根”“馆藏珍品”“盬盐春秋”等展陈，详细了解运城有关人类起源和中华文明早期历史发展等，并听取运城盐湖的形成发展和历史沿革介绍。习近平强调，博物馆有很多宝贵文物甚至“国宝”，它们实证了我国百万年的人类史、一万年的文化史、五千多年的文明史，要深入实施中华文明探源工程，把中国文明历史研究引向深入。要认真贯彻落实党中央关于坚持保护第一、加强管理、挖掘价值、有效利用、让文物活起来的工作要求，全面提升文物保护利用和文化遗产保护传承水平。</w:t>
      </w:r>
    </w:p>
    <w:p>
      <w:pPr>
        <w:spacing w:line="480" w:lineRule="exact"/>
        <w:ind w:firstLine="560" w:firstLineChars="200"/>
        <w:jc w:val="left"/>
        <w:rPr>
          <w:rFonts w:ascii="宋体" w:cs="宋体"/>
          <w:sz w:val="28"/>
          <w:szCs w:val="28"/>
        </w:rPr>
      </w:pPr>
      <w:r>
        <w:rPr>
          <w:rFonts w:hint="eastAsia" w:ascii="宋体" w:hAnsi="宋体" w:cs="宋体"/>
          <w:sz w:val="28"/>
          <w:szCs w:val="28"/>
        </w:rPr>
        <w:t>运城盐湖具有</w:t>
      </w:r>
      <w:r>
        <w:rPr>
          <w:rFonts w:ascii="宋体" w:hAnsi="宋体" w:cs="宋体"/>
          <w:sz w:val="28"/>
          <w:szCs w:val="28"/>
        </w:rPr>
        <w:t>4600</w:t>
      </w:r>
      <w:r>
        <w:rPr>
          <w:rFonts w:hint="eastAsia" w:ascii="宋体" w:hAnsi="宋体" w:cs="宋体"/>
          <w:sz w:val="28"/>
          <w:szCs w:val="28"/>
        </w:rPr>
        <w:t>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代传承下去，逐步恢复其生态功能，更好保护其历史文化价值。他强调，黄河流域生态保护和高质量发展，是党中央从中华民族和中华文明永续发展的高度作出的重大战略决策，黄河流域各省区都要坚持把保护黄河流域生态作为谋划发展、推动高质量发展的基准线，不利于黄河流域生态保护的事，坚决不能做。</w:t>
      </w:r>
    </w:p>
    <w:p>
      <w:pPr>
        <w:spacing w:line="480" w:lineRule="exact"/>
        <w:ind w:firstLine="560" w:firstLineChars="200"/>
        <w:jc w:val="left"/>
        <w:rPr>
          <w:rFonts w:ascii="宋体" w:cs="宋体"/>
          <w:sz w:val="28"/>
          <w:szCs w:val="28"/>
        </w:rPr>
      </w:pPr>
      <w:r>
        <w:rPr>
          <w:rFonts w:hint="eastAsia" w:ascii="宋体" w:hAnsi="宋体" w:cs="宋体"/>
          <w:sz w:val="28"/>
          <w:szCs w:val="28"/>
        </w:rPr>
        <w:t>中共中央政治局常委、中央办公厅主任蔡奇出席汇报会并陪同考察。</w:t>
      </w:r>
    </w:p>
    <w:p>
      <w:pPr>
        <w:spacing w:line="480" w:lineRule="exact"/>
        <w:ind w:firstLine="560" w:firstLineChars="200"/>
        <w:jc w:val="left"/>
        <w:rPr>
          <w:rFonts w:ascii="黑体" w:hAnsi="黑体" w:eastAsia="黑体" w:cs="宋体"/>
        </w:rPr>
      </w:pPr>
      <w:r>
        <w:rPr>
          <w:rFonts w:hint="eastAsia" w:ascii="宋体" w:hAnsi="宋体" w:cs="宋体"/>
          <w:sz w:val="28"/>
          <w:szCs w:val="28"/>
        </w:rPr>
        <w:t>中央有关部门负责同志参加汇报会并陪同考察，主题教育中央第三指导组负责同志参加汇报会。</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17</w:t>
      </w:r>
      <w:r>
        <w:rPr>
          <w:rFonts w:hint="eastAsia" w:ascii="黑体" w:hAnsi="黑体" w:eastAsia="黑体" w:cs="宋体"/>
        </w:rPr>
        <w:t>日）</w:t>
      </w:r>
    </w:p>
    <w:p>
      <w:pPr>
        <w:widowControl/>
        <w:spacing w:line="576" w:lineRule="atLeast"/>
        <w:jc w:val="center"/>
        <w:rPr>
          <w:rFonts w:ascii="宋体" w:cs="宋体"/>
          <w:b/>
          <w:bCs/>
          <w:color w:val="262626"/>
          <w:w w:val="80"/>
          <w:kern w:val="0"/>
          <w:sz w:val="32"/>
          <w:szCs w:val="32"/>
        </w:rPr>
      </w:pPr>
      <w:r>
        <w:rPr>
          <w:rFonts w:hint="eastAsia" w:ascii="宋体" w:hAnsi="宋体" w:cs="宋体"/>
          <w:b/>
          <w:bCs/>
          <w:color w:val="262626"/>
          <w:w w:val="80"/>
          <w:kern w:val="0"/>
          <w:sz w:val="32"/>
          <w:szCs w:val="32"/>
        </w:rPr>
        <w:t>习近平主持召开二十届中央审计委员会第一次会议强调</w:t>
      </w:r>
      <w:r>
        <w:rPr>
          <w:rFonts w:ascii="宋体" w:cs="宋体"/>
          <w:b/>
          <w:bCs/>
          <w:color w:val="262626"/>
          <w:w w:val="80"/>
          <w:kern w:val="0"/>
          <w:sz w:val="32"/>
          <w:szCs w:val="32"/>
        </w:rPr>
        <w:t xml:space="preserve"> </w:t>
      </w:r>
    </w:p>
    <w:p>
      <w:pPr>
        <w:widowControl/>
        <w:spacing w:line="576" w:lineRule="atLeast"/>
        <w:jc w:val="center"/>
        <w:rPr>
          <w:rFonts w:ascii="宋体" w:cs="宋体"/>
          <w:b/>
          <w:bCs/>
          <w:color w:val="262626"/>
          <w:w w:val="80"/>
          <w:kern w:val="0"/>
          <w:sz w:val="32"/>
          <w:szCs w:val="32"/>
        </w:rPr>
      </w:pPr>
      <w:r>
        <w:rPr>
          <w:rFonts w:hint="eastAsia" w:ascii="宋体" w:hAnsi="宋体" w:cs="宋体"/>
          <w:b/>
          <w:bCs/>
          <w:color w:val="262626"/>
          <w:w w:val="80"/>
          <w:kern w:val="0"/>
          <w:sz w:val="32"/>
          <w:szCs w:val="32"/>
        </w:rPr>
        <w:t>发挥审计在推进党的自我革命中的独特作用</w:t>
      </w:r>
      <w:r>
        <w:rPr>
          <w:rFonts w:ascii="宋体" w:cs="宋体"/>
          <w:b/>
          <w:bCs/>
          <w:color w:val="262626"/>
          <w:w w:val="80"/>
          <w:kern w:val="0"/>
          <w:sz w:val="32"/>
          <w:szCs w:val="32"/>
        </w:rPr>
        <w:t xml:space="preserve"> </w:t>
      </w:r>
    </w:p>
    <w:p>
      <w:pPr>
        <w:widowControl/>
        <w:spacing w:line="576" w:lineRule="atLeast"/>
        <w:jc w:val="center"/>
        <w:rPr>
          <w:rFonts w:ascii="宋体" w:cs="宋体"/>
          <w:b/>
          <w:bCs/>
          <w:color w:val="262626"/>
          <w:w w:val="80"/>
          <w:kern w:val="0"/>
          <w:sz w:val="32"/>
          <w:szCs w:val="32"/>
        </w:rPr>
      </w:pPr>
      <w:r>
        <w:rPr>
          <w:rFonts w:hint="eastAsia" w:ascii="宋体" w:hAnsi="宋体" w:cs="宋体"/>
          <w:b/>
          <w:bCs/>
          <w:color w:val="262626"/>
          <w:w w:val="80"/>
          <w:kern w:val="0"/>
          <w:sz w:val="32"/>
          <w:szCs w:val="32"/>
        </w:rPr>
        <w:t>进一步推进新时代审计工作高质量发展</w:t>
      </w:r>
    </w:p>
    <w:p>
      <w:pPr>
        <w:widowControl/>
        <w:spacing w:line="576" w:lineRule="atLeast"/>
        <w:jc w:val="center"/>
        <w:rPr>
          <w:rFonts w:ascii="宋体" w:cs="宋体"/>
          <w:b/>
          <w:bCs/>
          <w:color w:val="262626"/>
          <w:kern w:val="0"/>
          <w:sz w:val="32"/>
          <w:szCs w:val="32"/>
        </w:rPr>
      </w:pPr>
    </w:p>
    <w:p>
      <w:pPr>
        <w:pStyle w:val="14"/>
        <w:spacing w:line="240" w:lineRule="exact"/>
        <w:jc w:val="center"/>
        <w:rPr>
          <w:rStyle w:val="9"/>
          <w:rFonts w:ascii="Helvetica" w:hAnsi="Helvetica" w:cs="宋体"/>
          <w:color w:val="333333"/>
        </w:rPr>
      </w:pPr>
      <w:r>
        <w:rPr>
          <w:rStyle w:val="9"/>
          <w:rFonts w:hint="eastAsia" w:ascii="Helvetica" w:hAnsi="Helvetica" w:cs="宋体"/>
          <w:color w:val="333333"/>
        </w:rPr>
        <w:t>李强李希出席</w:t>
      </w:r>
    </w:p>
    <w:p>
      <w:pPr>
        <w:pStyle w:val="14"/>
        <w:spacing w:line="240" w:lineRule="exact"/>
        <w:jc w:val="center"/>
        <w:rPr>
          <w:rStyle w:val="9"/>
          <w:rFonts w:ascii="Helvetica" w:hAnsi="Helvetica" w:cs="宋体"/>
          <w:color w:val="333333"/>
        </w:rPr>
      </w:pPr>
    </w:p>
    <w:p>
      <w:pPr>
        <w:spacing w:line="480" w:lineRule="exact"/>
        <w:ind w:firstLine="560" w:firstLineChars="200"/>
        <w:jc w:val="left"/>
        <w:rPr>
          <w:rFonts w:ascii="宋体" w:cs="宋体"/>
          <w:sz w:val="28"/>
          <w:szCs w:val="28"/>
        </w:rPr>
      </w:pPr>
      <w:r>
        <w:rPr>
          <w:rFonts w:hint="eastAsia" w:ascii="宋体" w:hAnsi="宋体" w:cs="宋体"/>
          <w:sz w:val="28"/>
          <w:szCs w:val="28"/>
        </w:rPr>
        <w:t>新华社北京</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23</w:t>
      </w:r>
      <w:r>
        <w:rPr>
          <w:rFonts w:hint="eastAsia" w:ascii="宋体" w:hAnsi="宋体" w:cs="宋体"/>
          <w:sz w:val="28"/>
          <w:szCs w:val="28"/>
        </w:rPr>
        <w:t>日电</w:t>
      </w:r>
      <w:r>
        <w:rPr>
          <w:rFonts w:ascii="宋体" w:hAnsi="宋体" w:cs="宋体"/>
          <w:sz w:val="28"/>
          <w:szCs w:val="28"/>
        </w:rPr>
        <w:t xml:space="preserve"> </w:t>
      </w:r>
      <w:r>
        <w:rPr>
          <w:rFonts w:hint="eastAsia" w:ascii="宋体" w:hAnsi="宋体" w:cs="宋体"/>
          <w:sz w:val="28"/>
          <w:szCs w:val="28"/>
        </w:rPr>
        <w:t>中共中央总书记、国家主席、中央军委主席、中央审计委员会主任习近平</w:t>
      </w:r>
      <w:r>
        <w:rPr>
          <w:rFonts w:ascii="宋体" w:hAnsi="宋体" w:cs="宋体"/>
          <w:sz w:val="28"/>
          <w:szCs w:val="28"/>
        </w:rPr>
        <w:t>5</w:t>
      </w:r>
      <w:r>
        <w:rPr>
          <w:rFonts w:hint="eastAsia" w:ascii="宋体" w:hAnsi="宋体" w:cs="宋体"/>
          <w:sz w:val="28"/>
          <w:szCs w:val="28"/>
        </w:rPr>
        <w:t>月</w:t>
      </w:r>
      <w:r>
        <w:rPr>
          <w:rFonts w:ascii="宋体" w:hAnsi="宋体" w:cs="宋体"/>
          <w:sz w:val="28"/>
          <w:szCs w:val="28"/>
        </w:rPr>
        <w:t>23</w:t>
      </w:r>
      <w:r>
        <w:rPr>
          <w:rFonts w:hint="eastAsia" w:ascii="宋体" w:hAnsi="宋体" w:cs="宋体"/>
          <w:sz w:val="28"/>
          <w:szCs w:val="28"/>
        </w:rPr>
        <w:t>日下午主持召开二十届中央审计委员会第一次会议。习近平在会上发表重要讲话强调，在强国建设、民族复兴新征程上，审计担负重要使命，要立足经济监督定位，聚焦主责主业，更好发挥审计在推进党的自我革命中的独特作用。做好新一届中央审计委员会工作，要坚持以新时代中国特色社会主义思想为指导，深入学习贯彻党的二十大精神，完整、准确、全面贯彻新发展理念，聚焦全局性、长远性、战略性问题，加强审计领域战略谋划与顶层设计，进一步推进新时代审计工作高质量发展，以有力有效的审计监督服务保障党和国家工作大局。</w:t>
      </w:r>
    </w:p>
    <w:p>
      <w:pPr>
        <w:spacing w:line="480" w:lineRule="exact"/>
        <w:ind w:firstLine="560" w:firstLineChars="200"/>
        <w:jc w:val="left"/>
        <w:rPr>
          <w:rFonts w:ascii="宋体" w:cs="宋体"/>
          <w:sz w:val="28"/>
          <w:szCs w:val="28"/>
        </w:rPr>
      </w:pPr>
      <w:r>
        <w:rPr>
          <w:rFonts w:hint="eastAsia" w:ascii="宋体" w:hAnsi="宋体" w:cs="宋体"/>
          <w:sz w:val="28"/>
          <w:szCs w:val="28"/>
        </w:rPr>
        <w:t>中共中央政治局常委、国务院总理、中央审计委员会副主任李强，中共中央政治局常委、中央纪律检查委员会书记、中央审计委员会副主任李希出席会议。</w:t>
      </w:r>
    </w:p>
    <w:p>
      <w:pPr>
        <w:spacing w:line="480" w:lineRule="exact"/>
        <w:ind w:firstLine="560" w:firstLineChars="200"/>
        <w:jc w:val="left"/>
        <w:rPr>
          <w:rFonts w:ascii="宋体" w:cs="宋体"/>
          <w:sz w:val="28"/>
          <w:szCs w:val="28"/>
        </w:rPr>
      </w:pPr>
      <w:r>
        <w:rPr>
          <w:rFonts w:hint="eastAsia" w:ascii="宋体" w:hAnsi="宋体" w:cs="宋体"/>
          <w:sz w:val="28"/>
          <w:szCs w:val="28"/>
        </w:rPr>
        <w:t>会议听取了中央审计委员会办公室关于</w:t>
      </w:r>
      <w:r>
        <w:rPr>
          <w:rFonts w:ascii="宋体" w:hAnsi="宋体" w:cs="宋体"/>
          <w:sz w:val="28"/>
          <w:szCs w:val="28"/>
        </w:rPr>
        <w:t>2022</w:t>
      </w:r>
      <w:r>
        <w:rPr>
          <w:rFonts w:hint="eastAsia" w:ascii="宋体" w:hAnsi="宋体" w:cs="宋体"/>
          <w:sz w:val="28"/>
          <w:szCs w:val="28"/>
        </w:rPr>
        <w:t>年度中央预算执行和其他财政支出情况的审计报告的汇报，以及关于推进新时代审计工作高质量发展的意见的汇报等。</w:t>
      </w:r>
    </w:p>
    <w:p>
      <w:pPr>
        <w:spacing w:line="480" w:lineRule="exact"/>
        <w:ind w:firstLine="560" w:firstLineChars="200"/>
        <w:jc w:val="left"/>
        <w:rPr>
          <w:rFonts w:ascii="宋体" w:cs="宋体"/>
          <w:sz w:val="28"/>
          <w:szCs w:val="28"/>
        </w:rPr>
      </w:pPr>
      <w:r>
        <w:rPr>
          <w:rFonts w:hint="eastAsia" w:ascii="宋体" w:hAnsi="宋体" w:cs="宋体"/>
          <w:sz w:val="28"/>
          <w:szCs w:val="28"/>
        </w:rPr>
        <w:t>会议强调，审计是党和国家监督体系的重要组成部分，是推动国家治理体系和治理能力现代化的重要力量。党的十九大以来，在党中央集中统一领导下，中央审计委员会推动审计体制实现系统性、整体性重构，走出了一条契合中国国情的审计新路子，审计工作取得历史性成就、发生历史性变革。一是深入推进审计管理体制改革，党中央对审计工作的集中统一领导不断细化实化制度化。二是对中国特色社会主义审计事业的规律性认识不断深化。三是审计服务党和国家大局的主动性更强、契合性更高，独特监督作用更加彰显。四是审计整改总体格局初步成型，审计成果运用贯通协同更加顺畅、权威、高效。</w:t>
      </w:r>
    </w:p>
    <w:p>
      <w:pPr>
        <w:spacing w:line="480" w:lineRule="exact"/>
        <w:ind w:firstLine="560" w:firstLineChars="200"/>
        <w:jc w:val="left"/>
        <w:rPr>
          <w:rFonts w:ascii="宋体" w:cs="宋体"/>
          <w:sz w:val="28"/>
          <w:szCs w:val="28"/>
        </w:rPr>
      </w:pPr>
      <w:r>
        <w:rPr>
          <w:rFonts w:hint="eastAsia" w:ascii="宋体" w:hAnsi="宋体" w:cs="宋体"/>
          <w:sz w:val="28"/>
          <w:szCs w:val="28"/>
        </w:rPr>
        <w:t>会议指出，做好新时代新征程审计工作，总的要求是在构建集中统一、全面覆盖、权威高效的审计监督体系，更好发挥审计监督作用上聚焦发力。要如臂使指，增强审计的政治属性和政治功能，把党中央部署把握准、领会透、落实好。要如影随形，对所有管理使用公共资金、国有资产、国有资源的地方、部门和单位的审计监督权无一遗漏、无一例外，形成常态化、动态化震慑。要如雷贯耳，坚持依法审计，做实研究型审计，发扬斗争精神，增强斗争本领，打造经济监督的“特种部队”；做好与其他监督的贯通协同，形成监督合力。</w:t>
      </w:r>
    </w:p>
    <w:p>
      <w:pPr>
        <w:spacing w:line="480" w:lineRule="exact"/>
        <w:ind w:firstLine="560" w:firstLineChars="200"/>
        <w:jc w:val="left"/>
        <w:rPr>
          <w:rFonts w:ascii="宋体" w:cs="宋体"/>
          <w:sz w:val="28"/>
          <w:szCs w:val="28"/>
        </w:rPr>
      </w:pPr>
      <w:r>
        <w:rPr>
          <w:rFonts w:hint="eastAsia" w:ascii="宋体" w:hAnsi="宋体" w:cs="宋体"/>
          <w:sz w:val="28"/>
          <w:szCs w:val="28"/>
        </w:rPr>
        <w:t>会议要求，要扎实做好今年的审计工作，突出重大问题加大审计力度，促进把党中央决策部署贯彻好、落实好。聚焦高质量发展首要任务，加大对重大项目、重大战略、重大举措落实落地情况的监督力度。聚焦稳增长稳就业稳物价，继续盯紧看好宝贵的财政资金，加大对稳经济一揽子政策措施落实情况的审计力度。聚焦实体经济发展，加大对金融支持实体经济、助企纾困政策落实情况的审计力度，推动落实好“两个毫不动摇”。聚焦推动兜牢民生底线，紧盯人民群众最关心最直接最现实的利益问题，推动惠民富民政策落实。聚焦统筹发展和安全，密切关注地方政府债务、金融、房地产、粮食、能源等重点领域，牢牢守住不发生系统性风险底线。聚焦权力规范运行，充分发挥审计在反腐治乱方面的重要作用，坚决查处政治问题和经济问题交织的腐败，坚决查处权力集中、资金密集、资源富集领域的腐败，坚决查处群众身边的“蝇贪蚁腐”。</w:t>
      </w:r>
    </w:p>
    <w:p>
      <w:pPr>
        <w:spacing w:line="480" w:lineRule="exact"/>
        <w:ind w:firstLine="560" w:firstLineChars="200"/>
        <w:jc w:val="left"/>
        <w:rPr>
          <w:rFonts w:ascii="宋体" w:cs="宋体"/>
          <w:sz w:val="28"/>
          <w:szCs w:val="28"/>
        </w:rPr>
      </w:pPr>
      <w:r>
        <w:rPr>
          <w:rFonts w:hint="eastAsia" w:ascii="宋体" w:hAnsi="宋体" w:cs="宋体"/>
          <w:sz w:val="28"/>
          <w:szCs w:val="28"/>
        </w:rPr>
        <w:t>会议强调，审计整改“下半篇文章”与审计揭示问题“上半篇文章”同样重要，必须一体推进。要把督促审计整改作为日常监督的重要抓手，将审计结果作为干部考核、任免、奖惩的重要参考。对整改不力、敷衍整改、虚假整改的，要严肃问责。</w:t>
      </w:r>
    </w:p>
    <w:p>
      <w:pPr>
        <w:spacing w:line="480" w:lineRule="exact"/>
        <w:ind w:firstLine="560" w:firstLineChars="200"/>
        <w:jc w:val="left"/>
        <w:rPr>
          <w:rFonts w:ascii="宋体" w:cs="宋体"/>
          <w:sz w:val="28"/>
          <w:szCs w:val="28"/>
        </w:rPr>
      </w:pPr>
      <w:r>
        <w:rPr>
          <w:rFonts w:hint="eastAsia" w:ascii="宋体" w:hAnsi="宋体" w:cs="宋体"/>
          <w:sz w:val="28"/>
          <w:szCs w:val="28"/>
        </w:rPr>
        <w:t>会议指出，今年是审计机关成立</w:t>
      </w:r>
      <w:r>
        <w:rPr>
          <w:rFonts w:ascii="宋体" w:hAnsi="宋体" w:cs="宋体"/>
          <w:sz w:val="28"/>
          <w:szCs w:val="28"/>
        </w:rPr>
        <w:t>40</w:t>
      </w:r>
      <w:r>
        <w:rPr>
          <w:rFonts w:hint="eastAsia" w:ascii="宋体" w:hAnsi="宋体" w:cs="宋体"/>
          <w:sz w:val="28"/>
          <w:szCs w:val="28"/>
        </w:rPr>
        <w:t>周年。党中央对审计寄予厚望，要传承审计光荣传统和优良作风，塑造职业精神，提高专业能力。要全面从严治党治审，深入开展主题教育和审计队伍教育整顿，建设忠诚干净担当的高素质专业化审计干部队伍。</w:t>
      </w:r>
    </w:p>
    <w:p>
      <w:pPr>
        <w:spacing w:line="480" w:lineRule="exact"/>
        <w:ind w:firstLine="560" w:firstLineChars="200"/>
        <w:jc w:val="left"/>
        <w:rPr>
          <w:rFonts w:ascii="宋体" w:cs="宋体"/>
          <w:sz w:val="28"/>
          <w:szCs w:val="28"/>
        </w:rPr>
      </w:pPr>
      <w:r>
        <w:rPr>
          <w:rFonts w:hint="eastAsia" w:ascii="宋体" w:hAnsi="宋体" w:cs="宋体"/>
          <w:sz w:val="28"/>
          <w:szCs w:val="28"/>
        </w:rPr>
        <w:t>会议要求，各级党委要切实扛起政治责任，提高对审计工作的领导力。主要负责同志要亲自抓、亲自管，充分发挥审计委员会牵头抓总、统筹协调作用。</w:t>
      </w:r>
    </w:p>
    <w:p>
      <w:pPr>
        <w:spacing w:line="480" w:lineRule="exact"/>
        <w:ind w:firstLine="560" w:firstLineChars="200"/>
        <w:jc w:val="left"/>
        <w:rPr>
          <w:rFonts w:ascii="宋体" w:cs="宋体"/>
          <w:sz w:val="28"/>
          <w:szCs w:val="28"/>
        </w:rPr>
      </w:pPr>
      <w:r>
        <w:rPr>
          <w:rFonts w:hint="eastAsia" w:ascii="宋体" w:hAnsi="宋体" w:cs="宋体"/>
          <w:sz w:val="28"/>
          <w:szCs w:val="28"/>
        </w:rPr>
        <w:t>中央审计委员会委员出席会议，中央和国家机关有关部门负责同志列席会议。</w:t>
      </w:r>
      <w:r>
        <w:rPr>
          <w:rFonts w:hint="eastAsia" w:ascii="黑体" w:hAnsi="黑体" w:eastAsia="黑体" w:cs="宋体"/>
        </w:rPr>
        <w:t>（来源：“学习强国”学习平台</w:t>
      </w:r>
      <w:r>
        <w:rPr>
          <w:rFonts w:ascii="黑体" w:hAnsi="黑体" w:eastAsia="黑体" w:cs="宋体"/>
        </w:rPr>
        <w:t xml:space="preserve"> 2023</w:t>
      </w:r>
      <w:r>
        <w:rPr>
          <w:rFonts w:hint="eastAsia" w:ascii="黑体" w:hAnsi="黑体" w:eastAsia="黑体" w:cs="宋体"/>
        </w:rPr>
        <w:t>年</w:t>
      </w:r>
      <w:r>
        <w:rPr>
          <w:rFonts w:ascii="黑体" w:hAnsi="黑体" w:eastAsia="黑体" w:cs="宋体"/>
        </w:rPr>
        <w:t>5</w:t>
      </w:r>
      <w:r>
        <w:rPr>
          <w:rFonts w:hint="eastAsia" w:ascii="黑体" w:hAnsi="黑体" w:eastAsia="黑体" w:cs="宋体"/>
        </w:rPr>
        <w:t>月</w:t>
      </w:r>
      <w:r>
        <w:rPr>
          <w:rFonts w:ascii="黑体" w:hAnsi="黑体" w:eastAsia="黑体" w:cs="宋体"/>
        </w:rPr>
        <w:t>23</w:t>
      </w:r>
      <w:r>
        <w:rPr>
          <w:rFonts w:hint="eastAsia" w:ascii="黑体" w:hAnsi="黑体" w:eastAsia="黑体" w:cs="宋体"/>
        </w:rPr>
        <w:t>日）</w:t>
      </w: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p>
      <w:pPr>
        <w:widowControl/>
        <w:spacing w:line="576" w:lineRule="atLeast"/>
        <w:jc w:val="center"/>
        <w:rPr>
          <w:rFonts w:ascii="宋体" w:cs="宋体"/>
          <w:b/>
          <w:bCs/>
          <w:color w:val="262626"/>
          <w:kern w:val="0"/>
          <w:sz w:val="32"/>
          <w:szCs w:val="32"/>
        </w:rPr>
      </w:pPr>
    </w:p>
    <w:sectPr>
      <w:pgSz w:w="11906" w:h="16838"/>
      <w:pgMar w:top="1440" w:right="1701"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0</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eastAsia" w:ascii="Times New Roman" w:hAnsi="Times New Roman" w:cs="Times New Roman"/>
                              <w:lang w:val="en-US" w:eastAsia="zh-CN"/>
                            </w:rPr>
                            <w:t>2</w:t>
                          </w:r>
                          <w:r>
                            <w:rPr>
                              <w:rFonts w:hint="eastAsia" w:ascii="Times New Roman" w:hAnsi="Times New Roman" w:cs="Times New Roman"/>
                              <w:lang w:val="en-US" w:eastAsia="zh-CN"/>
                            </w:rPr>
                            <w:t>6</w:t>
                          </w:r>
                          <w:r>
                            <w:rPr>
                              <w:rFonts w:hint="default" w:ascii="Times New Roman" w:hAnsi="Times New Roman" w:cs="Times New Roman"/>
                            </w:rPr>
                            <w:t xml:space="preserve"> </w:t>
                          </w:r>
                          <w:r>
                            <w:t>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pPr>
                      <w:pStyle w:val="4"/>
                    </w:pPr>
                    <w: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0</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eastAsia" w:ascii="Times New Roman" w:hAnsi="Times New Roman" w:cs="Times New Roman"/>
                        <w:lang w:val="en-US" w:eastAsia="zh-CN"/>
                      </w:rPr>
                      <w:t>2</w:t>
                    </w:r>
                    <w:r>
                      <w:rPr>
                        <w:rFonts w:hint="eastAsia" w:ascii="Times New Roman" w:hAnsi="Times New Roman" w:cs="Times New Roman"/>
                        <w:lang w:val="en-US" w:eastAsia="zh-CN"/>
                      </w:rPr>
                      <w:t>6</w:t>
                    </w:r>
                    <w:r>
                      <w:rPr>
                        <w:rFonts w:hint="default" w:ascii="Times New Roman" w:hAnsi="Times New Roman" w:cs="Times New Roman"/>
                      </w:rPr>
                      <w:t xml:space="preserve"> </w:t>
                    </w:r>
                    <w: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ZjE2ZDcxNTM0NWUzZjgwMTZhOTE3N2ZmNmZlNWIifQ=="/>
  </w:docVars>
  <w:rsids>
    <w:rsidRoot w:val="00A36B12"/>
    <w:rsid w:val="00042CDC"/>
    <w:rsid w:val="000A5920"/>
    <w:rsid w:val="000C3430"/>
    <w:rsid w:val="000D27D7"/>
    <w:rsid w:val="00101BA1"/>
    <w:rsid w:val="00103E9C"/>
    <w:rsid w:val="00122353"/>
    <w:rsid w:val="0018141E"/>
    <w:rsid w:val="001C36C6"/>
    <w:rsid w:val="002B66C4"/>
    <w:rsid w:val="002C7027"/>
    <w:rsid w:val="002D01EF"/>
    <w:rsid w:val="002F202A"/>
    <w:rsid w:val="00316FA2"/>
    <w:rsid w:val="00324DE1"/>
    <w:rsid w:val="00353280"/>
    <w:rsid w:val="003B361B"/>
    <w:rsid w:val="003F1C7F"/>
    <w:rsid w:val="00450374"/>
    <w:rsid w:val="0049467F"/>
    <w:rsid w:val="004D25CD"/>
    <w:rsid w:val="00571452"/>
    <w:rsid w:val="005A3974"/>
    <w:rsid w:val="005B25E8"/>
    <w:rsid w:val="00664B95"/>
    <w:rsid w:val="006765AB"/>
    <w:rsid w:val="006803E7"/>
    <w:rsid w:val="0068320D"/>
    <w:rsid w:val="00697353"/>
    <w:rsid w:val="00710336"/>
    <w:rsid w:val="007934F6"/>
    <w:rsid w:val="00860774"/>
    <w:rsid w:val="008671B2"/>
    <w:rsid w:val="00915A96"/>
    <w:rsid w:val="009250B1"/>
    <w:rsid w:val="0095406B"/>
    <w:rsid w:val="009E358C"/>
    <w:rsid w:val="009E56AA"/>
    <w:rsid w:val="009E79CA"/>
    <w:rsid w:val="00A36B12"/>
    <w:rsid w:val="00AB3789"/>
    <w:rsid w:val="00AD6B7C"/>
    <w:rsid w:val="00B404E8"/>
    <w:rsid w:val="00B82A4B"/>
    <w:rsid w:val="00BA3489"/>
    <w:rsid w:val="00BB7831"/>
    <w:rsid w:val="00C1217A"/>
    <w:rsid w:val="00CD0A34"/>
    <w:rsid w:val="00D64F2A"/>
    <w:rsid w:val="00D73129"/>
    <w:rsid w:val="00E83083"/>
    <w:rsid w:val="00EA2A70"/>
    <w:rsid w:val="00EC32DF"/>
    <w:rsid w:val="00F14A2F"/>
    <w:rsid w:val="00F23F68"/>
    <w:rsid w:val="00F27DAE"/>
    <w:rsid w:val="00FA6437"/>
    <w:rsid w:val="00FE0A4D"/>
    <w:rsid w:val="00FE696C"/>
    <w:rsid w:val="14A33773"/>
    <w:rsid w:val="2A4365A0"/>
    <w:rsid w:val="4F3E4C61"/>
    <w:rsid w:val="5E6F74F5"/>
    <w:rsid w:val="617C7C11"/>
    <w:rsid w:val="6F4A37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cs="Times New Roman"/>
      <w:b/>
      <w:kern w:val="44"/>
      <w:sz w:val="48"/>
      <w:szCs w:val="48"/>
    </w:rPr>
  </w:style>
  <w:style w:type="paragraph" w:styleId="3">
    <w:name w:val="heading 3"/>
    <w:basedOn w:val="1"/>
    <w:next w:val="1"/>
    <w:link w:val="11"/>
    <w:qFormat/>
    <w:uiPriority w:val="99"/>
    <w:pPr>
      <w:spacing w:beforeAutospacing="1" w:afterAutospacing="1"/>
      <w:jc w:val="left"/>
      <w:outlineLvl w:val="2"/>
    </w:pPr>
    <w:rPr>
      <w:rFonts w:ascii="宋体" w:hAnsi="宋体" w:cs="Times New Roman"/>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iPriority w:val="99"/>
    <w:pPr>
      <w:tabs>
        <w:tab w:val="center" w:pos="4153"/>
        <w:tab w:val="right" w:pos="8306"/>
      </w:tabs>
      <w:snapToGrid w:val="0"/>
      <w:jc w:val="left"/>
    </w:pPr>
    <w:rPr>
      <w:rFonts w:cs="Times New Roman"/>
      <w:sz w:val="18"/>
      <w:szCs w:val="18"/>
    </w:rPr>
  </w:style>
  <w:style w:type="paragraph" w:styleId="5">
    <w:name w:val="header"/>
    <w:basedOn w:val="1"/>
    <w:link w:val="13"/>
    <w:semiHidden/>
    <w:uiPriority w:val="99"/>
    <w:pPr>
      <w:pBdr>
        <w:bottom w:val="single" w:color="auto" w:sz="6" w:space="1"/>
      </w:pBdr>
      <w:tabs>
        <w:tab w:val="center" w:pos="4153"/>
        <w:tab w:val="right" w:pos="8306"/>
      </w:tabs>
      <w:snapToGrid w:val="0"/>
      <w:jc w:val="center"/>
    </w:pPr>
    <w:rPr>
      <w:rFonts w:cs="Times New Roman"/>
      <w:sz w:val="18"/>
      <w:szCs w:val="18"/>
    </w:rPr>
  </w:style>
  <w:style w:type="paragraph" w:styleId="6">
    <w:name w:val="Normal (Web)"/>
    <w:basedOn w:val="1"/>
    <w:semiHidden/>
    <w:qFormat/>
    <w:uiPriority w:val="99"/>
    <w:rPr>
      <w:sz w:val="24"/>
    </w:rPr>
  </w:style>
  <w:style w:type="character" w:styleId="9">
    <w:name w:val="Strong"/>
    <w:qFormat/>
    <w:uiPriority w:val="99"/>
    <w:rPr>
      <w:rFonts w:cs="Times New Roman"/>
      <w:b/>
      <w:bCs/>
    </w:rPr>
  </w:style>
  <w:style w:type="character" w:customStyle="1" w:styleId="10">
    <w:name w:val="标题 1 字符"/>
    <w:link w:val="2"/>
    <w:locked/>
    <w:uiPriority w:val="99"/>
    <w:rPr>
      <w:rFonts w:ascii="宋体" w:hAnsi="宋体" w:eastAsia="宋体" w:cs="Times New Roman"/>
      <w:b/>
      <w:kern w:val="44"/>
      <w:sz w:val="48"/>
      <w:szCs w:val="48"/>
    </w:rPr>
  </w:style>
  <w:style w:type="character" w:customStyle="1" w:styleId="11">
    <w:name w:val="标题 3 字符"/>
    <w:link w:val="3"/>
    <w:semiHidden/>
    <w:uiPriority w:val="9"/>
    <w:rPr>
      <w:rFonts w:ascii="Calibri" w:hAnsi="Calibri" w:cs="Calibri"/>
      <w:b/>
      <w:bCs/>
      <w:sz w:val="32"/>
      <w:szCs w:val="32"/>
    </w:rPr>
  </w:style>
  <w:style w:type="character" w:customStyle="1" w:styleId="12">
    <w:name w:val="页脚 字符"/>
    <w:link w:val="4"/>
    <w:semiHidden/>
    <w:locked/>
    <w:uiPriority w:val="99"/>
    <w:rPr>
      <w:rFonts w:cs="Times New Roman"/>
      <w:sz w:val="18"/>
      <w:szCs w:val="18"/>
    </w:rPr>
  </w:style>
  <w:style w:type="character" w:customStyle="1" w:styleId="13">
    <w:name w:val="页眉 字符"/>
    <w:link w:val="5"/>
    <w:semiHidden/>
    <w:qFormat/>
    <w:locked/>
    <w:uiPriority w:val="99"/>
    <w:rPr>
      <w:rFonts w:cs="Times New Roman"/>
      <w:sz w:val="18"/>
      <w:szCs w:val="18"/>
    </w:rPr>
  </w:style>
  <w:style w:type="paragraph" w:customStyle="1" w:styleId="14">
    <w:name w:val="text_align-cent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5">
    <w:name w:val="render-detail-time"/>
    <w:uiPriority w:val="99"/>
    <w:rPr>
      <w:rFonts w:cs="Times New Roman"/>
    </w:rPr>
  </w:style>
  <w:style w:type="character" w:customStyle="1" w:styleId="16">
    <w:name w:val="render-detail-resource"/>
    <w:qFormat/>
    <w:uiPriority w:val="99"/>
    <w:rPr>
      <w:rFonts w:cs="Times New Roman"/>
    </w:rPr>
  </w:style>
  <w:style w:type="character" w:customStyle="1" w:styleId="17">
    <w:name w:val="render-detail-voice"/>
    <w:uiPriority w:val="99"/>
    <w:rPr>
      <w:rFonts w:cs="Times New Roman"/>
    </w:rPr>
  </w:style>
  <w:style w:type="paragraph" w:customStyle="1" w:styleId="18">
    <w:name w:val="text_align-justify"/>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17865</Words>
  <Characters>18339</Characters>
  <Lines>131</Lines>
  <Paragraphs>37</Paragraphs>
  <TotalTime>1</TotalTime>
  <ScaleCrop>false</ScaleCrop>
  <LinksUpToDate>false</LinksUpToDate>
  <CharactersWithSpaces>18393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2023-05-29T09:42:00Z</dcterms:created>
  <dc:creator>Windows 用户</dc:creator>
  <cp:lastModifiedBy>Administrator</cp:lastModifiedBy>
  <dcterms:modified xsi:type="dcterms:W3CDTF">2023-07-17T08:26:20Z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F9C96FA9F5C14EB080849DE31E08579C_13</vt:lpwstr>
  </property>
</Properties>
</file>