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B2EB3">
      <w:pPr>
        <w:spacing w:before="113" w:line="512" w:lineRule="exact"/>
        <w:ind w:left="19"/>
        <w:rPr>
          <w:rFonts w:ascii="Times New Roman" w:hAnsi="Times New Roman" w:eastAsia="Times New Roman" w:cs="Times New Roman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-5"/>
          <w:position w:val="4"/>
          <w:sz w:val="31"/>
          <w:szCs w:val="31"/>
          <w:highlight w:val="none"/>
        </w:rPr>
        <w:t>附件</w:t>
      </w:r>
      <w:r>
        <w:rPr>
          <w:rFonts w:ascii="方正黑体_GBK" w:hAnsi="方正黑体_GBK" w:eastAsia="方正黑体_GBK" w:cs="方正黑体_GBK"/>
          <w:spacing w:val="9"/>
          <w:position w:val="4"/>
          <w:sz w:val="31"/>
          <w:szCs w:val="31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4"/>
          <w:sz w:val="31"/>
          <w:szCs w:val="31"/>
          <w:highlight w:val="none"/>
        </w:rPr>
        <w:t>3</w:t>
      </w:r>
    </w:p>
    <w:p w14:paraId="309453B0">
      <w:pPr>
        <w:spacing w:before="19" w:line="235" w:lineRule="auto"/>
        <w:ind w:left="263"/>
        <w:rPr>
          <w:rFonts w:ascii="方正小标宋_GBK" w:hAnsi="方正小标宋_GBK" w:eastAsia="方正小标宋_GBK" w:cs="方正小标宋_GBK"/>
          <w:sz w:val="43"/>
          <w:szCs w:val="43"/>
          <w:highlight w:val="none"/>
        </w:rPr>
      </w:pPr>
      <w:r>
        <w:rPr>
          <w:rFonts w:ascii="方正小标宋_GBK" w:hAnsi="方正小标宋_GBK" w:eastAsia="方正小标宋_GBK" w:cs="方正小标宋_GBK"/>
          <w:spacing w:val="-3"/>
          <w:sz w:val="43"/>
          <w:szCs w:val="43"/>
          <w:highlight w:val="none"/>
        </w:rPr>
        <w:t>“校园阅读推广人（活动）”征集评选方案</w:t>
      </w:r>
    </w:p>
    <w:p w14:paraId="6837EB7B">
      <w:pPr>
        <w:spacing w:line="247" w:lineRule="auto"/>
        <w:rPr>
          <w:rFonts w:ascii="Arial"/>
          <w:sz w:val="21"/>
          <w:highlight w:val="none"/>
        </w:rPr>
      </w:pPr>
    </w:p>
    <w:p w14:paraId="46EAF4AC">
      <w:pPr>
        <w:spacing w:line="248" w:lineRule="auto"/>
        <w:rPr>
          <w:rFonts w:ascii="Arial"/>
          <w:sz w:val="21"/>
          <w:highlight w:val="none"/>
        </w:rPr>
      </w:pPr>
    </w:p>
    <w:p w14:paraId="7AE46245">
      <w:pPr>
        <w:spacing w:before="113" w:line="235" w:lineRule="auto"/>
        <w:ind w:left="647"/>
        <w:rPr>
          <w:rFonts w:ascii="方正黑体_GBK" w:hAnsi="方正黑体_GBK" w:eastAsia="方正黑体_GBK" w:cs="方正黑体_GBK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4"/>
          <w:sz w:val="31"/>
          <w:szCs w:val="31"/>
          <w:highlight w:val="none"/>
        </w:rPr>
        <w:t>一、推荐对象</w:t>
      </w:r>
    </w:p>
    <w:p w14:paraId="31326264">
      <w:pPr>
        <w:pStyle w:val="2"/>
        <w:spacing w:before="127" w:line="284" w:lineRule="auto"/>
        <w:ind w:left="11" w:firstLine="644"/>
        <w:rPr>
          <w:highlight w:val="none"/>
        </w:rPr>
      </w:pPr>
      <w:r>
        <w:rPr>
          <w:spacing w:val="4"/>
          <w:highlight w:val="none"/>
        </w:rPr>
        <w:t>为更好发挥校园阅读的典</w:t>
      </w:r>
      <w:bookmarkStart w:id="0" w:name="_GoBack"/>
      <w:bookmarkEnd w:id="0"/>
      <w:r>
        <w:rPr>
          <w:spacing w:val="4"/>
          <w:highlight w:val="none"/>
        </w:rPr>
        <w:t>型作用，建立健全校园阅读长效机</w:t>
      </w:r>
      <w:r>
        <w:rPr>
          <w:spacing w:val="2"/>
          <w:highlight w:val="none"/>
        </w:rPr>
        <w:t xml:space="preserve">   </w:t>
      </w:r>
      <w:r>
        <w:rPr>
          <w:spacing w:val="14"/>
          <w:highlight w:val="none"/>
        </w:rPr>
        <w:t>制，省组委会将面向全省各地各校征集评选“</w:t>
      </w:r>
      <w:r>
        <w:rPr>
          <w:spacing w:val="14"/>
          <w:highlight w:val="none"/>
        </w:rPr>
        <w:t>校园阅读推广人”</w:t>
      </w:r>
    </w:p>
    <w:p w14:paraId="40850716">
      <w:pPr>
        <w:pStyle w:val="2"/>
        <w:spacing w:line="306" w:lineRule="auto"/>
        <w:ind w:left="3" w:right="270" w:hanging="3"/>
        <w:rPr>
          <w:highlight w:val="none"/>
        </w:rPr>
      </w:pPr>
      <w:r>
        <w:rPr>
          <w:rFonts w:ascii="Times New Roman" w:hAnsi="Times New Roman" w:eastAsia="Times New Roman" w:cs="Times New Roman"/>
          <w:spacing w:val="-2"/>
          <w:highlight w:val="none"/>
        </w:rPr>
        <w:t>30</w:t>
      </w:r>
      <w:r>
        <w:rPr>
          <w:rFonts w:ascii="Times New Roman" w:hAnsi="Times New Roman" w:eastAsia="Times New Roman" w:cs="Times New Roman"/>
          <w:spacing w:val="34"/>
          <w:highlight w:val="none"/>
        </w:rPr>
        <w:t xml:space="preserve"> </w:t>
      </w:r>
      <w:r>
        <w:rPr>
          <w:spacing w:val="-2"/>
          <w:highlight w:val="none"/>
        </w:rPr>
        <w:t>名、“校园阅读推广活动”</w:t>
      </w:r>
      <w:r>
        <w:rPr>
          <w:rFonts w:ascii="Times New Roman" w:hAnsi="Times New Roman" w:eastAsia="Times New Roman" w:cs="Times New Roman"/>
          <w:spacing w:val="-2"/>
          <w:highlight w:val="none"/>
        </w:rPr>
        <w:t>20</w:t>
      </w:r>
      <w:r>
        <w:rPr>
          <w:rFonts w:ascii="Times New Roman" w:hAnsi="Times New Roman" w:eastAsia="Times New Roman" w:cs="Times New Roman"/>
          <w:spacing w:val="20"/>
          <w:highlight w:val="none"/>
        </w:rPr>
        <w:t xml:space="preserve"> </w:t>
      </w:r>
      <w:r>
        <w:rPr>
          <w:spacing w:val="-2"/>
          <w:highlight w:val="none"/>
        </w:rPr>
        <w:t>个。</w:t>
      </w:r>
      <w:r>
        <w:rPr>
          <w:spacing w:val="-2"/>
          <w:highlight w:val="none"/>
        </w:rPr>
        <w:t>具体评审标准参照《全国青</w:t>
      </w:r>
      <w:r>
        <w:rPr>
          <w:highlight w:val="none"/>
        </w:rPr>
        <w:t xml:space="preserve"> </w:t>
      </w:r>
      <w:r>
        <w:rPr>
          <w:spacing w:val="8"/>
          <w:highlight w:val="none"/>
        </w:rPr>
        <w:t>少年学生读书行动实施方案》及教育部相关要求。</w:t>
      </w:r>
    </w:p>
    <w:p w14:paraId="2CEA3F5F">
      <w:pPr>
        <w:spacing w:before="1" w:line="236" w:lineRule="auto"/>
        <w:ind w:left="646"/>
        <w:rPr>
          <w:rFonts w:ascii="方正黑体_GBK" w:hAnsi="方正黑体_GBK" w:eastAsia="方正黑体_GBK" w:cs="方正黑体_GBK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6"/>
          <w:sz w:val="31"/>
          <w:szCs w:val="31"/>
          <w:highlight w:val="none"/>
        </w:rPr>
        <w:t>二、工作安排</w:t>
      </w:r>
    </w:p>
    <w:p w14:paraId="533E644D">
      <w:pPr>
        <w:pStyle w:val="2"/>
        <w:spacing w:before="121" w:line="285" w:lineRule="auto"/>
        <w:ind w:left="5" w:right="272" w:firstLine="682"/>
        <w:rPr>
          <w:highlight w:val="none"/>
        </w:rPr>
      </w:pPr>
      <w:r>
        <w:rPr>
          <w:spacing w:val="3"/>
          <w:highlight w:val="none"/>
        </w:rPr>
        <w:t>由各市教育局、</w:t>
      </w:r>
      <w:r>
        <w:rPr>
          <w:spacing w:val="3"/>
          <w:highlight w:val="none"/>
        </w:rPr>
        <w:t>各高校</w:t>
      </w:r>
      <w:r>
        <w:rPr>
          <w:spacing w:val="3"/>
          <w:highlight w:val="none"/>
        </w:rPr>
        <w:t>、省技工院校组委会组织推荐。活动</w:t>
      </w:r>
      <w:r>
        <w:rPr>
          <w:highlight w:val="none"/>
        </w:rPr>
        <w:t xml:space="preserve"> </w:t>
      </w:r>
      <w:r>
        <w:rPr>
          <w:spacing w:val="17"/>
          <w:highlight w:val="none"/>
        </w:rPr>
        <w:t>分三个阶段 :</w:t>
      </w:r>
    </w:p>
    <w:p w14:paraId="1FDF7ED7">
      <w:pPr>
        <w:pStyle w:val="2"/>
        <w:spacing w:before="2" w:line="296" w:lineRule="auto"/>
        <w:ind w:left="7" w:right="270" w:firstLine="651"/>
        <w:jc w:val="both"/>
        <w:rPr>
          <w:highlight w:val="none"/>
        </w:rPr>
      </w:pPr>
      <w:r>
        <w:rPr>
          <w:spacing w:val="-7"/>
          <w:highlight w:val="none"/>
        </w:rPr>
        <w:t>第一阶段</w:t>
      </w:r>
      <w:r>
        <w:rPr>
          <w:spacing w:val="-80"/>
          <w:highlight w:val="none"/>
        </w:rPr>
        <w:t xml:space="preserve"> </w:t>
      </w:r>
      <w:r>
        <w:rPr>
          <w:spacing w:val="-7"/>
          <w:highlight w:val="none"/>
        </w:rPr>
        <w:t>：推荐（</w:t>
      </w:r>
      <w:r>
        <w:rPr>
          <w:rFonts w:ascii="Times New Roman" w:hAnsi="Times New Roman" w:eastAsia="Times New Roman" w:cs="Times New Roman"/>
          <w:spacing w:val="-7"/>
          <w:highlight w:val="none"/>
        </w:rPr>
        <w:t>2025</w:t>
      </w:r>
      <w:r>
        <w:rPr>
          <w:rFonts w:ascii="Times New Roman" w:hAnsi="Times New Roman" w:eastAsia="Times New Roman" w:cs="Times New Roman"/>
          <w:spacing w:val="21"/>
          <w:highlight w:val="none"/>
        </w:rPr>
        <w:t xml:space="preserve"> </w:t>
      </w:r>
      <w:r>
        <w:rPr>
          <w:spacing w:val="-7"/>
          <w:highlight w:val="none"/>
        </w:rPr>
        <w:t xml:space="preserve">年 </w:t>
      </w:r>
      <w:r>
        <w:rPr>
          <w:rFonts w:ascii="Times New Roman" w:hAnsi="Times New Roman" w:eastAsia="Times New Roman" w:cs="Times New Roman"/>
          <w:spacing w:val="-7"/>
          <w:highlight w:val="none"/>
        </w:rPr>
        <w:t>10</w:t>
      </w:r>
      <w:r>
        <w:rPr>
          <w:rFonts w:ascii="Times New Roman" w:hAnsi="Times New Roman" w:eastAsia="Times New Roman" w:cs="Times New Roman"/>
          <w:spacing w:val="35"/>
          <w:w w:val="101"/>
          <w:highlight w:val="none"/>
        </w:rPr>
        <w:t xml:space="preserve"> </w:t>
      </w:r>
      <w:r>
        <w:rPr>
          <w:spacing w:val="-7"/>
          <w:highlight w:val="none"/>
        </w:rPr>
        <w:t>月</w:t>
      </w:r>
      <w:r>
        <w:rPr>
          <w:spacing w:val="-4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7"/>
          <w:highlight w:val="none"/>
        </w:rPr>
        <w:t xml:space="preserve">31  </w:t>
      </w:r>
      <w:r>
        <w:rPr>
          <w:spacing w:val="-8"/>
          <w:highlight w:val="none"/>
        </w:rPr>
        <w:t>日前</w:t>
      </w:r>
      <w:r>
        <w:rPr>
          <w:spacing w:val="-8"/>
          <w:highlight w:val="none"/>
        </w:rPr>
        <w:t>）。各推荐单位依据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推荐条件，结合实际情况，报送“校园阅读推广人”“校园阅读</w:t>
      </w:r>
      <w:r>
        <w:rPr>
          <w:highlight w:val="none"/>
        </w:rPr>
        <w:t xml:space="preserve"> </w:t>
      </w:r>
      <w:r>
        <w:rPr>
          <w:spacing w:val="8"/>
          <w:highlight w:val="none"/>
        </w:rPr>
        <w:t>推广活动”各不超过</w:t>
      </w:r>
      <w:r>
        <w:rPr>
          <w:spacing w:val="-3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8"/>
          <w:highlight w:val="none"/>
        </w:rPr>
        <w:t>8</w:t>
      </w:r>
      <w:r>
        <w:rPr>
          <w:rFonts w:ascii="Times New Roman" w:hAnsi="Times New Roman" w:eastAsia="Times New Roman" w:cs="Times New Roman"/>
          <w:spacing w:val="23"/>
          <w:highlight w:val="none"/>
        </w:rPr>
        <w:t xml:space="preserve"> </w:t>
      </w:r>
      <w:r>
        <w:rPr>
          <w:spacing w:val="8"/>
          <w:highlight w:val="none"/>
        </w:rPr>
        <w:t>个候选单位（人</w:t>
      </w:r>
      <w:r>
        <w:rPr>
          <w:spacing w:val="-56"/>
          <w:highlight w:val="none"/>
        </w:rPr>
        <w:t>），</w:t>
      </w:r>
      <w:r>
        <w:rPr>
          <w:spacing w:val="8"/>
          <w:highlight w:val="none"/>
        </w:rPr>
        <w:t>并将申报材料报送至</w:t>
      </w:r>
      <w:r>
        <w:rPr>
          <w:highlight w:val="none"/>
        </w:rPr>
        <w:t xml:space="preserve"> </w:t>
      </w:r>
      <w:r>
        <w:rPr>
          <w:spacing w:val="2"/>
          <w:highlight w:val="none"/>
        </w:rPr>
        <w:t>省组委会办公室。</w:t>
      </w:r>
    </w:p>
    <w:p w14:paraId="0EB334F1">
      <w:pPr>
        <w:pStyle w:val="2"/>
        <w:spacing w:before="1" w:line="301" w:lineRule="auto"/>
        <w:ind w:left="4" w:right="270" w:firstLine="654"/>
        <w:jc w:val="both"/>
        <w:rPr>
          <w:highlight w:val="none"/>
        </w:rPr>
      </w:pPr>
      <w:r>
        <w:rPr>
          <w:spacing w:val="-7"/>
          <w:highlight w:val="none"/>
        </w:rPr>
        <w:t>第二阶段</w:t>
      </w:r>
      <w:r>
        <w:rPr>
          <w:spacing w:val="-79"/>
          <w:highlight w:val="none"/>
        </w:rPr>
        <w:t xml:space="preserve"> </w:t>
      </w:r>
      <w:r>
        <w:rPr>
          <w:spacing w:val="-7"/>
          <w:highlight w:val="none"/>
        </w:rPr>
        <w:t>：评审（</w:t>
      </w:r>
      <w:r>
        <w:rPr>
          <w:rFonts w:ascii="Times New Roman" w:hAnsi="Times New Roman" w:eastAsia="Times New Roman" w:cs="Times New Roman"/>
          <w:spacing w:val="-7"/>
          <w:highlight w:val="none"/>
        </w:rPr>
        <w:t>2025</w:t>
      </w:r>
      <w:r>
        <w:rPr>
          <w:rFonts w:ascii="Times New Roman" w:hAnsi="Times New Roman" w:eastAsia="Times New Roman" w:cs="Times New Roman"/>
          <w:spacing w:val="20"/>
          <w:highlight w:val="none"/>
        </w:rPr>
        <w:t xml:space="preserve"> </w:t>
      </w:r>
      <w:r>
        <w:rPr>
          <w:spacing w:val="-7"/>
          <w:highlight w:val="none"/>
        </w:rPr>
        <w:t xml:space="preserve">年 </w:t>
      </w:r>
      <w:r>
        <w:rPr>
          <w:rFonts w:ascii="Times New Roman" w:hAnsi="Times New Roman" w:eastAsia="Times New Roman" w:cs="Times New Roman"/>
          <w:spacing w:val="-7"/>
          <w:highlight w:val="none"/>
        </w:rPr>
        <w:t>11</w:t>
      </w:r>
      <w:r>
        <w:rPr>
          <w:rFonts w:ascii="Times New Roman" w:hAnsi="Times New Roman" w:eastAsia="Times New Roman" w:cs="Times New Roman"/>
          <w:spacing w:val="33"/>
          <w:highlight w:val="none"/>
        </w:rPr>
        <w:t xml:space="preserve"> </w:t>
      </w:r>
      <w:r>
        <w:rPr>
          <w:spacing w:val="-7"/>
          <w:highlight w:val="none"/>
        </w:rPr>
        <w:t>月</w:t>
      </w:r>
      <w:r>
        <w:rPr>
          <w:spacing w:val="-4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7"/>
          <w:highlight w:val="none"/>
        </w:rPr>
        <w:t xml:space="preserve">20  </w:t>
      </w:r>
      <w:r>
        <w:rPr>
          <w:spacing w:val="-7"/>
          <w:highlight w:val="none"/>
        </w:rPr>
        <w:t>日前）。对各</w:t>
      </w:r>
      <w:r>
        <w:rPr>
          <w:spacing w:val="-8"/>
          <w:highlight w:val="none"/>
        </w:rPr>
        <w:t>地教育局和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各高校、省技工院校组委会报送的推荐材料进行评审，经公示无</w:t>
      </w:r>
      <w:r>
        <w:rPr>
          <w:spacing w:val="4"/>
          <w:highlight w:val="none"/>
        </w:rPr>
        <w:t xml:space="preserve"> </w:t>
      </w:r>
      <w:r>
        <w:rPr>
          <w:spacing w:val="5"/>
          <w:highlight w:val="none"/>
        </w:rPr>
        <w:t>异议后，公布获奖名单。公示期间有异议并经核实的，将取消获</w:t>
      </w:r>
      <w:r>
        <w:rPr>
          <w:spacing w:val="4"/>
          <w:highlight w:val="none"/>
        </w:rPr>
        <w:t xml:space="preserve"> </w:t>
      </w:r>
      <w:r>
        <w:rPr>
          <w:spacing w:val="-3"/>
          <w:highlight w:val="none"/>
        </w:rPr>
        <w:t>奖资格。</w:t>
      </w:r>
    </w:p>
    <w:p w14:paraId="039F1A5E">
      <w:pPr>
        <w:spacing w:line="235" w:lineRule="auto"/>
        <w:ind w:left="651"/>
        <w:rPr>
          <w:rFonts w:ascii="方正黑体_GBK" w:hAnsi="方正黑体_GBK" w:eastAsia="方正黑体_GBK" w:cs="方正黑体_GBK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  <w:highlight w:val="none"/>
        </w:rPr>
        <w:t>三、</w:t>
      </w:r>
      <w:r>
        <w:rPr>
          <w:rFonts w:ascii="方正黑体_GBK" w:hAnsi="方正黑体_GBK" w:eastAsia="方正黑体_GBK" w:cs="方正黑体_GBK"/>
          <w:spacing w:val="-60"/>
          <w:sz w:val="31"/>
          <w:szCs w:val="31"/>
          <w:highlight w:val="none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  <w:highlight w:val="none"/>
        </w:rPr>
        <w:t>推荐条件</w:t>
      </w:r>
    </w:p>
    <w:p w14:paraId="2028E62B">
      <w:pPr>
        <w:spacing w:before="129" w:line="227" w:lineRule="auto"/>
        <w:ind w:left="665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b/>
          <w:bCs/>
          <w:spacing w:val="-8"/>
          <w:sz w:val="31"/>
          <w:szCs w:val="31"/>
          <w:highlight w:val="none"/>
        </w:rPr>
        <w:t>（一）“校园阅读推广人</w:t>
      </w:r>
      <w:r>
        <w:rPr>
          <w:rFonts w:ascii="楷体" w:hAnsi="楷体" w:eastAsia="楷体" w:cs="楷体"/>
          <w:spacing w:val="-100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  <w:highlight w:val="none"/>
        </w:rPr>
        <w:t>”推荐条件</w:t>
      </w:r>
    </w:p>
    <w:p w14:paraId="562C726E">
      <w:pPr>
        <w:pStyle w:val="2"/>
        <w:spacing w:before="176" w:line="306" w:lineRule="auto"/>
        <w:ind w:left="3" w:right="189" w:firstLine="629"/>
        <w:rPr>
          <w:highlight w:val="none"/>
        </w:rPr>
      </w:pPr>
      <w:r>
        <w:rPr>
          <w:spacing w:val="8"/>
          <w:highlight w:val="none"/>
        </w:rPr>
        <w:t>“校园阅读推广人”面向在校园读书创作活动中甘于奉献、</w:t>
      </w:r>
      <w:r>
        <w:rPr>
          <w:spacing w:val="10"/>
          <w:highlight w:val="none"/>
        </w:rPr>
        <w:t xml:space="preserve"> </w:t>
      </w:r>
      <w:r>
        <w:rPr>
          <w:spacing w:val="5"/>
          <w:highlight w:val="none"/>
        </w:rPr>
        <w:t>起到重要引领作用的先进模范人物。要求是热爱读书、热心校园</w:t>
      </w:r>
    </w:p>
    <w:p w14:paraId="22368F68">
      <w:pPr>
        <w:spacing w:line="306" w:lineRule="auto"/>
        <w:rPr>
          <w:highlight w:val="none"/>
        </w:rPr>
        <w:sectPr>
          <w:footerReference r:id="rId5" w:type="default"/>
          <w:pgSz w:w="11906" w:h="16838"/>
          <w:pgMar w:top="400" w:right="1260" w:bottom="1313" w:left="1544" w:header="0" w:footer="948" w:gutter="0"/>
          <w:cols w:space="720" w:num="1"/>
        </w:sectPr>
      </w:pPr>
    </w:p>
    <w:p w14:paraId="1F125B93">
      <w:pPr>
        <w:rPr>
          <w:rFonts w:ascii="Arial"/>
          <w:sz w:val="21"/>
          <w:highlight w:val="none"/>
        </w:rPr>
      </w:pPr>
    </w:p>
    <w:p w14:paraId="49D175EA">
      <w:pPr>
        <w:spacing w:line="241" w:lineRule="auto"/>
        <w:rPr>
          <w:rFonts w:ascii="Arial"/>
          <w:sz w:val="21"/>
          <w:highlight w:val="none"/>
        </w:rPr>
      </w:pPr>
    </w:p>
    <w:p w14:paraId="7FF9F7D0">
      <w:pPr>
        <w:spacing w:line="241" w:lineRule="auto"/>
        <w:rPr>
          <w:rFonts w:ascii="Arial"/>
          <w:sz w:val="21"/>
          <w:highlight w:val="none"/>
        </w:rPr>
      </w:pPr>
    </w:p>
    <w:p w14:paraId="52DAC098">
      <w:pPr>
        <w:spacing w:line="241" w:lineRule="auto"/>
        <w:rPr>
          <w:rFonts w:ascii="Arial"/>
          <w:sz w:val="21"/>
          <w:highlight w:val="none"/>
        </w:rPr>
      </w:pPr>
    </w:p>
    <w:p w14:paraId="241FF939">
      <w:pPr>
        <w:spacing w:line="241" w:lineRule="auto"/>
        <w:rPr>
          <w:rFonts w:ascii="Arial"/>
          <w:sz w:val="21"/>
          <w:highlight w:val="none"/>
        </w:rPr>
      </w:pPr>
    </w:p>
    <w:p w14:paraId="3DBA3044">
      <w:pPr>
        <w:spacing w:line="241" w:lineRule="auto"/>
        <w:rPr>
          <w:rFonts w:ascii="Arial"/>
          <w:sz w:val="21"/>
          <w:highlight w:val="none"/>
        </w:rPr>
      </w:pPr>
    </w:p>
    <w:p w14:paraId="14B87E0A">
      <w:pPr>
        <w:spacing w:line="241" w:lineRule="auto"/>
        <w:rPr>
          <w:rFonts w:ascii="Arial"/>
          <w:sz w:val="21"/>
          <w:highlight w:val="none"/>
        </w:rPr>
      </w:pPr>
    </w:p>
    <w:p w14:paraId="61D81A49">
      <w:pPr>
        <w:pStyle w:val="2"/>
        <w:spacing w:before="114" w:line="297" w:lineRule="auto"/>
        <w:ind w:left="8" w:right="2" w:firstLine="36"/>
        <w:jc w:val="both"/>
        <w:rPr>
          <w:highlight w:val="none"/>
        </w:rPr>
      </w:pPr>
      <w:r>
        <w:rPr>
          <w:spacing w:val="4"/>
          <w:highlight w:val="none"/>
        </w:rPr>
        <w:t>阅读推广的教育工作者。积极弘扬中华优秀传统文化，</w:t>
      </w:r>
      <w:r>
        <w:rPr>
          <w:spacing w:val="3"/>
          <w:highlight w:val="none"/>
        </w:rPr>
        <w:t>践行社会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主义核心价值观，热心推动中华优秀传统文化传播，有强烈的社</w:t>
      </w:r>
      <w:r>
        <w:rPr>
          <w:spacing w:val="2"/>
          <w:highlight w:val="none"/>
        </w:rPr>
        <w:t xml:space="preserve"> </w:t>
      </w:r>
      <w:r>
        <w:rPr>
          <w:spacing w:val="5"/>
          <w:highlight w:val="none"/>
        </w:rPr>
        <w:t>会责任感和奉献精神。积极向青少年及全社会传递正确的读书观</w:t>
      </w:r>
      <w:r>
        <w:rPr>
          <w:spacing w:val="4"/>
          <w:highlight w:val="none"/>
        </w:rPr>
        <w:t xml:space="preserve"> </w:t>
      </w:r>
      <w:r>
        <w:rPr>
          <w:spacing w:val="5"/>
          <w:highlight w:val="none"/>
        </w:rPr>
        <w:t xml:space="preserve">念。在推广校园阅读的公益活动中有探索、有行动、有成效、有 </w:t>
      </w:r>
      <w:r>
        <w:rPr>
          <w:highlight w:val="none"/>
        </w:rPr>
        <w:t>影响。</w:t>
      </w:r>
    </w:p>
    <w:p w14:paraId="5CAA0630">
      <w:pPr>
        <w:spacing w:line="227" w:lineRule="auto"/>
        <w:ind w:left="670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b/>
          <w:bCs/>
          <w:spacing w:val="-7"/>
          <w:sz w:val="31"/>
          <w:szCs w:val="31"/>
          <w:highlight w:val="none"/>
        </w:rPr>
        <w:t>（二）“校园阅读推广活动</w:t>
      </w:r>
      <w:r>
        <w:rPr>
          <w:rFonts w:ascii="楷体" w:hAnsi="楷体" w:eastAsia="楷体" w:cs="楷体"/>
          <w:spacing w:val="-104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b/>
          <w:bCs/>
          <w:spacing w:val="-7"/>
          <w:sz w:val="31"/>
          <w:szCs w:val="31"/>
          <w:highlight w:val="none"/>
        </w:rPr>
        <w:t>”推荐条件</w:t>
      </w:r>
    </w:p>
    <w:p w14:paraId="04208406">
      <w:pPr>
        <w:pStyle w:val="2"/>
        <w:spacing w:before="178" w:line="295" w:lineRule="auto"/>
        <w:ind w:left="6" w:right="2" w:firstLine="653"/>
        <w:jc w:val="both"/>
        <w:rPr>
          <w:highlight w:val="none"/>
        </w:rPr>
      </w:pPr>
      <w:r>
        <w:rPr>
          <w:spacing w:val="17"/>
          <w:highlight w:val="none"/>
        </w:rPr>
        <w:t>要求是各级各类学校所开展的具备一定社会影响力和知名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度的阅读推广活动，持续开展三年以上并具有品牌潜力或已成为</w:t>
      </w:r>
      <w:r>
        <w:rPr>
          <w:spacing w:val="6"/>
          <w:highlight w:val="none"/>
        </w:rPr>
        <w:t xml:space="preserve"> </w:t>
      </w:r>
      <w:r>
        <w:rPr>
          <w:spacing w:val="5"/>
          <w:highlight w:val="none"/>
        </w:rPr>
        <w:t xml:space="preserve">所在地区知名校园阅读品牌。活动要具备真实性、创新性、实践 </w:t>
      </w:r>
      <w:r>
        <w:rPr>
          <w:spacing w:val="3"/>
          <w:highlight w:val="none"/>
        </w:rPr>
        <w:t>性，要创新思想方法、工作方法</w:t>
      </w:r>
      <w:r>
        <w:rPr>
          <w:spacing w:val="-78"/>
          <w:highlight w:val="none"/>
        </w:rPr>
        <w:t xml:space="preserve"> </w:t>
      </w:r>
      <w:r>
        <w:rPr>
          <w:spacing w:val="3"/>
          <w:highlight w:val="none"/>
        </w:rPr>
        <w:t>，要善用教育规律、阅读规律谋</w:t>
      </w:r>
      <w:r>
        <w:rPr>
          <w:highlight w:val="none"/>
        </w:rPr>
        <w:t xml:space="preserve"> </w:t>
      </w:r>
      <w:r>
        <w:rPr>
          <w:spacing w:val="-6"/>
          <w:highlight w:val="none"/>
        </w:rPr>
        <w:t>事、干事，</w:t>
      </w:r>
      <w:r>
        <w:rPr>
          <w:spacing w:val="106"/>
          <w:highlight w:val="none"/>
        </w:rPr>
        <w:t xml:space="preserve"> </w:t>
      </w:r>
      <w:r>
        <w:rPr>
          <w:spacing w:val="-6"/>
          <w:highlight w:val="none"/>
        </w:rPr>
        <w:t>在立德树人方面成效显著。</w:t>
      </w:r>
    </w:p>
    <w:p w14:paraId="2F6C1648">
      <w:pPr>
        <w:spacing w:before="1" w:line="236" w:lineRule="auto"/>
        <w:ind w:left="669"/>
        <w:rPr>
          <w:rFonts w:ascii="方正黑体_GBK" w:hAnsi="方正黑体_GBK" w:eastAsia="方正黑体_GBK" w:cs="方正黑体_GBK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4"/>
          <w:sz w:val="31"/>
          <w:szCs w:val="31"/>
          <w:highlight w:val="none"/>
        </w:rPr>
        <w:t>四、评选和总结</w:t>
      </w:r>
    </w:p>
    <w:p w14:paraId="3B2D29F1">
      <w:pPr>
        <w:pStyle w:val="2"/>
        <w:spacing w:before="125" w:line="273" w:lineRule="auto"/>
        <w:ind w:left="5" w:right="2" w:firstLine="617"/>
        <w:rPr>
          <w:highlight w:val="none"/>
        </w:rPr>
      </w:pPr>
      <w:r>
        <w:rPr>
          <w:spacing w:val="6"/>
          <w:highlight w:val="none"/>
        </w:rPr>
        <w:t>（一）各项目坚持广泛征集、择优入选原则。省</w:t>
      </w:r>
      <w:r>
        <w:rPr>
          <w:spacing w:val="5"/>
          <w:highlight w:val="none"/>
        </w:rPr>
        <w:t>组委会办公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室将组织有关专家评选出候选名单，并随机抽取部分地区和学校</w:t>
      </w:r>
      <w:r>
        <w:rPr>
          <w:spacing w:val="8"/>
          <w:highlight w:val="none"/>
        </w:rPr>
        <w:t xml:space="preserve"> </w:t>
      </w:r>
      <w:r>
        <w:rPr>
          <w:spacing w:val="3"/>
          <w:highlight w:val="none"/>
        </w:rPr>
        <w:t>进行实地调研。</w:t>
      </w:r>
    </w:p>
    <w:p w14:paraId="031CB321">
      <w:pPr>
        <w:pStyle w:val="2"/>
        <w:spacing w:before="135" w:line="283" w:lineRule="auto"/>
        <w:ind w:left="6" w:right="2" w:firstLine="616"/>
        <w:rPr>
          <w:highlight w:val="none"/>
        </w:rPr>
      </w:pPr>
      <w:r>
        <w:rPr>
          <w:spacing w:val="6"/>
          <w:highlight w:val="none"/>
        </w:rPr>
        <w:t>（二）为入选学校、组织及个人颁发获奖证书，</w:t>
      </w:r>
      <w:r>
        <w:rPr>
          <w:spacing w:val="5"/>
          <w:highlight w:val="none"/>
        </w:rPr>
        <w:t>同时在阅读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课程开发、阅读资源和测评系统建设、师资培训等方面提供必要</w:t>
      </w:r>
      <w:r>
        <w:rPr>
          <w:spacing w:val="4"/>
          <w:highlight w:val="none"/>
        </w:rPr>
        <w:t xml:space="preserve"> </w:t>
      </w:r>
      <w:r>
        <w:rPr>
          <w:spacing w:val="5"/>
          <w:highlight w:val="none"/>
        </w:rPr>
        <w:t>的支持。推荐部分优秀组织及个人参加有关交流推广活动。通过 组织有关媒体进行调研采访及宣传推介，扩大阅读推广活动的影</w:t>
      </w:r>
      <w:r>
        <w:rPr>
          <w:spacing w:val="7"/>
          <w:highlight w:val="none"/>
        </w:rPr>
        <w:t xml:space="preserve"> </w:t>
      </w:r>
      <w:r>
        <w:rPr>
          <w:highlight w:val="none"/>
        </w:rPr>
        <w:t>响力。</w:t>
      </w:r>
    </w:p>
    <w:p w14:paraId="35675CB5">
      <w:pPr>
        <w:spacing w:before="111" w:line="237" w:lineRule="auto"/>
        <w:ind w:left="648"/>
        <w:rPr>
          <w:rFonts w:ascii="方正黑体_GBK" w:hAnsi="方正黑体_GBK" w:eastAsia="方正黑体_GBK" w:cs="方正黑体_GBK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7"/>
          <w:sz w:val="31"/>
          <w:szCs w:val="31"/>
          <w:highlight w:val="none"/>
        </w:rPr>
        <w:t>五、报送时间和方式</w:t>
      </w:r>
    </w:p>
    <w:p w14:paraId="680B13CA">
      <w:pPr>
        <w:pStyle w:val="2"/>
        <w:spacing w:before="125" w:line="300" w:lineRule="auto"/>
        <w:ind w:left="18" w:firstLine="630"/>
        <w:rPr>
          <w:highlight w:val="none"/>
        </w:rPr>
      </w:pPr>
      <w:r>
        <w:rPr>
          <w:spacing w:val="5"/>
          <w:highlight w:val="none"/>
        </w:rPr>
        <w:t>各市教育局、各高校、省技工院校组委会须</w:t>
      </w:r>
      <w:r>
        <w:rPr>
          <w:spacing w:val="4"/>
          <w:highlight w:val="none"/>
        </w:rPr>
        <w:t>根据明确的征集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要求，分项目、分单位（人）报送纸质装订材料一份，评</w:t>
      </w:r>
      <w:r>
        <w:rPr>
          <w:spacing w:val="4"/>
          <w:highlight w:val="none"/>
        </w:rPr>
        <w:t>审以纸</w:t>
      </w:r>
    </w:p>
    <w:p w14:paraId="0E27F651">
      <w:pPr>
        <w:spacing w:line="300" w:lineRule="auto"/>
        <w:rPr>
          <w:highlight w:val="none"/>
        </w:rPr>
        <w:sectPr>
          <w:footerReference r:id="rId6" w:type="default"/>
          <w:pgSz w:w="11906" w:h="16838"/>
          <w:pgMar w:top="400" w:right="1528" w:bottom="1301" w:left="1539" w:header="0" w:footer="936" w:gutter="0"/>
          <w:cols w:space="720" w:num="1"/>
        </w:sectPr>
      </w:pPr>
    </w:p>
    <w:p w14:paraId="4005500F">
      <w:pPr>
        <w:spacing w:line="241" w:lineRule="auto"/>
        <w:rPr>
          <w:rFonts w:ascii="Arial"/>
          <w:sz w:val="21"/>
          <w:highlight w:val="none"/>
        </w:rPr>
      </w:pPr>
    </w:p>
    <w:p w14:paraId="05F781E8">
      <w:pPr>
        <w:spacing w:line="241" w:lineRule="auto"/>
        <w:rPr>
          <w:rFonts w:ascii="Arial"/>
          <w:sz w:val="21"/>
          <w:highlight w:val="none"/>
        </w:rPr>
      </w:pPr>
    </w:p>
    <w:p w14:paraId="1A42A1B5">
      <w:pPr>
        <w:spacing w:line="241" w:lineRule="auto"/>
        <w:rPr>
          <w:rFonts w:ascii="Arial"/>
          <w:sz w:val="21"/>
          <w:highlight w:val="none"/>
        </w:rPr>
      </w:pPr>
    </w:p>
    <w:p w14:paraId="40CFD020">
      <w:pPr>
        <w:spacing w:line="241" w:lineRule="auto"/>
        <w:rPr>
          <w:rFonts w:ascii="Arial"/>
          <w:sz w:val="21"/>
          <w:highlight w:val="none"/>
        </w:rPr>
      </w:pPr>
    </w:p>
    <w:p w14:paraId="16DE20E0">
      <w:pPr>
        <w:spacing w:line="241" w:lineRule="auto"/>
        <w:rPr>
          <w:rFonts w:ascii="Arial"/>
          <w:sz w:val="21"/>
          <w:highlight w:val="none"/>
        </w:rPr>
      </w:pPr>
    </w:p>
    <w:p w14:paraId="6E17CADF">
      <w:pPr>
        <w:spacing w:line="241" w:lineRule="auto"/>
        <w:rPr>
          <w:rFonts w:ascii="Arial"/>
          <w:sz w:val="21"/>
          <w:highlight w:val="none"/>
        </w:rPr>
      </w:pPr>
    </w:p>
    <w:p w14:paraId="05BA277F">
      <w:pPr>
        <w:spacing w:line="242" w:lineRule="auto"/>
        <w:rPr>
          <w:rFonts w:ascii="Arial"/>
          <w:sz w:val="21"/>
          <w:highlight w:val="none"/>
        </w:rPr>
      </w:pPr>
    </w:p>
    <w:p w14:paraId="19A862B2">
      <w:pPr>
        <w:pStyle w:val="2"/>
        <w:spacing w:before="113" w:line="285" w:lineRule="auto"/>
        <w:ind w:left="19"/>
        <w:rPr>
          <w:highlight w:val="none"/>
        </w:rPr>
      </w:pPr>
      <w:r>
        <w:rPr>
          <w:spacing w:val="-12"/>
          <w:highlight w:val="none"/>
        </w:rPr>
        <w:t>质材料为准（广德市、宿松县分别纳入宣城市、安庆市统一报送）。</w:t>
      </w:r>
      <w:r>
        <w:rPr>
          <w:highlight w:val="none"/>
        </w:rPr>
        <w:t xml:space="preserve"> </w:t>
      </w:r>
      <w:r>
        <w:rPr>
          <w:spacing w:val="9"/>
          <w:highlight w:val="none"/>
        </w:rPr>
        <w:t>相关项目推荐表电子版及汇总名单发送至</w:t>
      </w:r>
      <w:r>
        <w:rPr>
          <w:spacing w:val="-4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highlight w:val="none"/>
        </w:rPr>
        <w:t>ahjyxc</w:t>
      </w:r>
      <w:r>
        <w:rPr>
          <w:rFonts w:ascii="Times New Roman" w:hAnsi="Times New Roman" w:eastAsia="Times New Roman" w:cs="Times New Roman"/>
          <w:spacing w:val="9"/>
          <w:highlight w:val="none"/>
        </w:rPr>
        <w:t>@</w:t>
      </w:r>
      <w:r>
        <w:rPr>
          <w:rFonts w:ascii="Times New Roman" w:hAnsi="Times New Roman" w:eastAsia="Times New Roman" w:cs="Times New Roman"/>
          <w:highlight w:val="none"/>
        </w:rPr>
        <w:t>vip</w:t>
      </w:r>
      <w:r>
        <w:rPr>
          <w:rFonts w:ascii="Times New Roman" w:hAnsi="Times New Roman" w:eastAsia="Times New Roman" w:cs="Times New Roman"/>
          <w:spacing w:val="9"/>
          <w:highlight w:val="none"/>
        </w:rPr>
        <w:t>.126.</w:t>
      </w:r>
      <w:r>
        <w:rPr>
          <w:rFonts w:ascii="Times New Roman" w:hAnsi="Times New Roman" w:eastAsia="Times New Roman" w:cs="Times New Roman"/>
          <w:highlight w:val="none"/>
        </w:rPr>
        <w:t>com</w:t>
      </w:r>
      <w:r>
        <w:rPr>
          <w:spacing w:val="9"/>
          <w:highlight w:val="none"/>
        </w:rPr>
        <w:t>。</w:t>
      </w:r>
    </w:p>
    <w:p w14:paraId="69FC634C">
      <w:pPr>
        <w:pStyle w:val="2"/>
        <w:spacing w:before="5" w:line="298" w:lineRule="auto"/>
        <w:ind w:left="56" w:right="25" w:firstLine="602"/>
        <w:jc w:val="both"/>
        <w:rPr>
          <w:highlight w:val="none"/>
        </w:rPr>
      </w:pPr>
      <w:r>
        <w:rPr>
          <w:spacing w:val="4"/>
          <w:highlight w:val="none"/>
        </w:rPr>
        <w:t>报送截止时间：</w:t>
      </w:r>
      <w:r>
        <w:rPr>
          <w:rFonts w:ascii="Times New Roman" w:hAnsi="Times New Roman" w:eastAsia="Times New Roman" w:cs="Times New Roman"/>
          <w:spacing w:val="4"/>
          <w:highlight w:val="none"/>
        </w:rPr>
        <w:t>2025</w:t>
      </w:r>
      <w:r>
        <w:rPr>
          <w:rFonts w:ascii="Times New Roman" w:hAnsi="Times New Roman" w:eastAsia="Times New Roman" w:cs="Times New Roman"/>
          <w:spacing w:val="27"/>
          <w:highlight w:val="none"/>
        </w:rPr>
        <w:t xml:space="preserve"> </w:t>
      </w:r>
      <w:r>
        <w:rPr>
          <w:spacing w:val="4"/>
          <w:highlight w:val="none"/>
        </w:rPr>
        <w:t xml:space="preserve">年 </w:t>
      </w:r>
      <w:r>
        <w:rPr>
          <w:rFonts w:ascii="Times New Roman" w:hAnsi="Times New Roman" w:eastAsia="Times New Roman" w:cs="Times New Roman"/>
          <w:spacing w:val="4"/>
          <w:highlight w:val="none"/>
        </w:rPr>
        <w:t>10</w:t>
      </w:r>
      <w:r>
        <w:rPr>
          <w:rFonts w:ascii="Times New Roman" w:hAnsi="Times New Roman" w:eastAsia="Times New Roman" w:cs="Times New Roman"/>
          <w:spacing w:val="42"/>
          <w:w w:val="101"/>
          <w:highlight w:val="none"/>
        </w:rPr>
        <w:t xml:space="preserve"> </w:t>
      </w:r>
      <w:r>
        <w:rPr>
          <w:spacing w:val="4"/>
          <w:highlight w:val="none"/>
        </w:rPr>
        <w:t>月</w:t>
      </w:r>
      <w:r>
        <w:rPr>
          <w:spacing w:val="-41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4"/>
          <w:highlight w:val="none"/>
        </w:rPr>
        <w:t xml:space="preserve">31  </w:t>
      </w:r>
      <w:r>
        <w:rPr>
          <w:spacing w:val="4"/>
          <w:highlight w:val="none"/>
        </w:rPr>
        <w:t>日；报送地址：合肥市蜀</w:t>
      </w:r>
      <w:r>
        <w:rPr>
          <w:highlight w:val="none"/>
        </w:rPr>
        <w:t xml:space="preserve"> 山区合作化南路金环花园</w:t>
      </w:r>
      <w:r>
        <w:rPr>
          <w:spacing w:val="-4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highlight w:val="none"/>
        </w:rPr>
        <w:t>27</w:t>
      </w:r>
      <w:r>
        <w:rPr>
          <w:rFonts w:ascii="Times New Roman" w:hAnsi="Times New Roman" w:eastAsia="Times New Roman" w:cs="Times New Roman"/>
          <w:spacing w:val="30"/>
          <w:highlight w:val="none"/>
        </w:rPr>
        <w:t xml:space="preserve"> </w:t>
      </w:r>
      <w:r>
        <w:rPr>
          <w:highlight w:val="none"/>
        </w:rPr>
        <w:t xml:space="preserve">号楼安徽省教育宣传中心；联系人： </w:t>
      </w:r>
      <w:r>
        <w:rPr>
          <w:spacing w:val="3"/>
          <w:highlight w:val="none"/>
        </w:rPr>
        <w:t>肖锦花，电话：</w:t>
      </w:r>
      <w:r>
        <w:rPr>
          <w:rFonts w:ascii="Times New Roman" w:hAnsi="Times New Roman" w:eastAsia="Times New Roman" w:cs="Times New Roman"/>
          <w:spacing w:val="3"/>
          <w:highlight w:val="none"/>
        </w:rPr>
        <w:t>0551-65166541</w:t>
      </w:r>
      <w:r>
        <w:rPr>
          <w:spacing w:val="3"/>
          <w:highlight w:val="none"/>
        </w:rPr>
        <w:t>。</w:t>
      </w:r>
    </w:p>
    <w:p w14:paraId="3429EDE6">
      <w:pPr>
        <w:spacing w:before="18" w:line="237" w:lineRule="auto"/>
        <w:ind w:left="655"/>
        <w:rPr>
          <w:rFonts w:ascii="方正黑体_GBK" w:hAnsi="方正黑体_GBK" w:eastAsia="方正黑体_GBK" w:cs="方正黑体_GBK"/>
          <w:sz w:val="31"/>
          <w:szCs w:val="31"/>
          <w:highlight w:val="none"/>
        </w:rPr>
      </w:pPr>
      <w:r>
        <w:rPr>
          <w:rFonts w:ascii="方正黑体_GBK" w:hAnsi="方正黑体_GBK" w:eastAsia="方正黑体_GBK" w:cs="方正黑体_GBK"/>
          <w:spacing w:val="6"/>
          <w:sz w:val="31"/>
          <w:szCs w:val="31"/>
          <w:highlight w:val="none"/>
        </w:rPr>
        <w:t>六、工作要求</w:t>
      </w:r>
    </w:p>
    <w:p w14:paraId="74F25E70">
      <w:pPr>
        <w:pStyle w:val="2"/>
        <w:spacing w:before="128" w:line="283" w:lineRule="auto"/>
        <w:ind w:right="45" w:firstLine="627"/>
        <w:rPr>
          <w:highlight w:val="none"/>
        </w:rPr>
      </w:pPr>
      <w:r>
        <w:rPr>
          <w:spacing w:val="6"/>
          <w:highlight w:val="none"/>
        </w:rPr>
        <w:t>（一）高度重视，精心组织。本次推广征集是全</w:t>
      </w:r>
      <w:r>
        <w:rPr>
          <w:spacing w:val="5"/>
          <w:highlight w:val="none"/>
        </w:rPr>
        <w:t>国青少年读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书行动方案的重要组成部分，也是各地各校展示阅读推广成效和</w:t>
      </w:r>
      <w:r>
        <w:rPr>
          <w:spacing w:val="17"/>
          <w:highlight w:val="none"/>
        </w:rPr>
        <w:t xml:space="preserve"> </w:t>
      </w:r>
      <w:r>
        <w:rPr>
          <w:spacing w:val="4"/>
          <w:highlight w:val="none"/>
        </w:rPr>
        <w:t>“</w:t>
      </w:r>
      <w:r>
        <w:rPr>
          <w:spacing w:val="-92"/>
          <w:highlight w:val="none"/>
        </w:rPr>
        <w:t xml:space="preserve"> </w:t>
      </w:r>
      <w:r>
        <w:rPr>
          <w:spacing w:val="4"/>
          <w:highlight w:val="none"/>
        </w:rPr>
        <w:t>书香校园”建设情况的重要途径。各单位要高度重视、精心组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织实施，结合本地的实际情况，对照标准要求，推选出真正有代</w:t>
      </w:r>
      <w:r>
        <w:rPr>
          <w:spacing w:val="17"/>
          <w:highlight w:val="none"/>
        </w:rPr>
        <w:t xml:space="preserve"> </w:t>
      </w:r>
      <w:r>
        <w:rPr>
          <w:spacing w:val="8"/>
          <w:highlight w:val="none"/>
        </w:rPr>
        <w:t>表性、有示范性的阅读典型，助推各地阅读活动持续深入开展。</w:t>
      </w:r>
    </w:p>
    <w:p w14:paraId="53180D80">
      <w:pPr>
        <w:pStyle w:val="2"/>
        <w:spacing w:before="125" w:line="280" w:lineRule="auto"/>
        <w:ind w:left="20" w:right="120" w:firstLine="606"/>
        <w:rPr>
          <w:highlight w:val="none"/>
        </w:rPr>
      </w:pPr>
      <w:r>
        <w:rPr>
          <w:spacing w:val="6"/>
          <w:highlight w:val="none"/>
        </w:rPr>
        <w:t>（二）加强审核，保证质量。各单位要在广泛征</w:t>
      </w:r>
      <w:r>
        <w:rPr>
          <w:spacing w:val="5"/>
          <w:highlight w:val="none"/>
        </w:rPr>
        <w:t>集、认真组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织的基础上，加强对拟选送项目质量的审核把关。坚持真</w:t>
      </w:r>
      <w:r>
        <w:rPr>
          <w:spacing w:val="4"/>
          <w:highlight w:val="none"/>
        </w:rPr>
        <w:t>实、特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色、创新的原则，确保推荐的各候选单位、个人有典型性</w:t>
      </w:r>
      <w:r>
        <w:rPr>
          <w:spacing w:val="4"/>
          <w:highlight w:val="none"/>
        </w:rPr>
        <w:t>和代表</w:t>
      </w:r>
      <w:r>
        <w:rPr>
          <w:highlight w:val="none"/>
        </w:rPr>
        <w:t xml:space="preserve"> </w:t>
      </w:r>
      <w:r>
        <w:rPr>
          <w:spacing w:val="6"/>
          <w:highlight w:val="none"/>
        </w:rPr>
        <w:t>性，有广泛的社会影响力。</w:t>
      </w:r>
    </w:p>
    <w:p w14:paraId="351ACD62">
      <w:pPr>
        <w:spacing w:line="280" w:lineRule="auto"/>
        <w:rPr>
          <w:highlight w:val="none"/>
        </w:rPr>
        <w:sectPr>
          <w:footerReference r:id="rId7" w:type="default"/>
          <w:pgSz w:w="11906" w:h="16838"/>
          <w:pgMar w:top="400" w:right="1410" w:bottom="1313" w:left="1535" w:header="0" w:footer="948" w:gutter="0"/>
          <w:cols w:space="720" w:num="1"/>
        </w:sectPr>
      </w:pPr>
    </w:p>
    <w:p w14:paraId="571CF4BE">
      <w:pPr>
        <w:spacing w:line="277" w:lineRule="auto"/>
        <w:rPr>
          <w:rFonts w:ascii="Arial"/>
          <w:sz w:val="21"/>
          <w:highlight w:val="none"/>
        </w:rPr>
      </w:pPr>
    </w:p>
    <w:p w14:paraId="61C9D7DD">
      <w:pPr>
        <w:spacing w:line="277" w:lineRule="auto"/>
        <w:rPr>
          <w:rFonts w:ascii="Arial"/>
          <w:sz w:val="21"/>
          <w:highlight w:val="none"/>
        </w:rPr>
      </w:pPr>
    </w:p>
    <w:p w14:paraId="54319A67">
      <w:pPr>
        <w:spacing w:line="277" w:lineRule="auto"/>
        <w:rPr>
          <w:rFonts w:ascii="Arial"/>
          <w:sz w:val="21"/>
          <w:highlight w:val="none"/>
        </w:rPr>
      </w:pPr>
    </w:p>
    <w:p w14:paraId="66956204">
      <w:pPr>
        <w:spacing w:line="277" w:lineRule="auto"/>
        <w:rPr>
          <w:rFonts w:ascii="Arial"/>
          <w:sz w:val="21"/>
          <w:highlight w:val="none"/>
        </w:rPr>
      </w:pPr>
    </w:p>
    <w:p w14:paraId="523419F0">
      <w:pPr>
        <w:spacing w:line="277" w:lineRule="auto"/>
        <w:rPr>
          <w:rFonts w:ascii="Arial"/>
          <w:sz w:val="21"/>
          <w:highlight w:val="none"/>
        </w:rPr>
      </w:pPr>
    </w:p>
    <w:p w14:paraId="3595B788">
      <w:pPr>
        <w:spacing w:line="277" w:lineRule="auto"/>
        <w:rPr>
          <w:rFonts w:ascii="Arial"/>
          <w:sz w:val="21"/>
          <w:highlight w:val="none"/>
        </w:rPr>
      </w:pPr>
    </w:p>
    <w:p w14:paraId="61A02CEE">
      <w:pPr>
        <w:spacing w:before="136" w:line="237" w:lineRule="auto"/>
        <w:ind w:left="643"/>
        <w:rPr>
          <w:rFonts w:ascii="方正小标宋_GBK" w:hAnsi="方正小标宋_GBK" w:eastAsia="方正小标宋_GBK" w:cs="方正小标宋_GBK"/>
          <w:sz w:val="35"/>
          <w:szCs w:val="35"/>
          <w:highlight w:val="none"/>
        </w:rPr>
      </w:pPr>
      <w:r>
        <w:rPr>
          <w:rFonts w:ascii="方正小标宋_GBK" w:hAnsi="方正小标宋_GBK" w:eastAsia="方正小标宋_GBK" w:cs="方正小标宋_GBK"/>
          <w:spacing w:val="-1"/>
          <w:sz w:val="35"/>
          <w:szCs w:val="35"/>
          <w:highlight w:val="none"/>
        </w:rPr>
        <w:t>“校园阅读推广人（活动）”</w:t>
      </w:r>
      <w:r>
        <w:rPr>
          <w:rFonts w:ascii="方正小标宋_GBK" w:hAnsi="方正小标宋_GBK" w:eastAsia="方正小标宋_GBK" w:cs="方正小标宋_GBK"/>
          <w:spacing w:val="-47"/>
          <w:sz w:val="35"/>
          <w:szCs w:val="35"/>
          <w:highlight w:val="none"/>
        </w:rPr>
        <w:t xml:space="preserve"> </w:t>
      </w:r>
      <w:r>
        <w:rPr>
          <w:rFonts w:ascii="方正小标宋_GBK" w:hAnsi="方正小标宋_GBK" w:eastAsia="方正小标宋_GBK" w:cs="方正小标宋_GBK"/>
          <w:spacing w:val="-1"/>
          <w:sz w:val="35"/>
          <w:szCs w:val="35"/>
          <w:highlight w:val="none"/>
        </w:rPr>
        <w:t>申报表（各地市）</w:t>
      </w:r>
    </w:p>
    <w:p w14:paraId="553023E4">
      <w:pPr>
        <w:spacing w:line="210" w:lineRule="exact"/>
        <w:rPr>
          <w:highlight w:val="none"/>
        </w:rPr>
      </w:pPr>
    </w:p>
    <w:tbl>
      <w:tblPr>
        <w:tblStyle w:val="6"/>
        <w:tblW w:w="8563" w:type="dxa"/>
        <w:tblInd w:w="1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1759"/>
        <w:gridCol w:w="1175"/>
        <w:gridCol w:w="2989"/>
      </w:tblGrid>
      <w:tr w14:paraId="34520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2640" w:type="dxa"/>
            <w:vAlign w:val="top"/>
          </w:tcPr>
          <w:p w14:paraId="29B595E6">
            <w:pPr>
              <w:pStyle w:val="5"/>
              <w:rPr>
                <w:highlight w:val="none"/>
              </w:rPr>
            </w:pPr>
          </w:p>
          <w:p w14:paraId="63D69160">
            <w:pPr>
              <w:pStyle w:val="5"/>
              <w:spacing w:line="241" w:lineRule="auto"/>
              <w:rPr>
                <w:highlight w:val="none"/>
              </w:rPr>
            </w:pPr>
          </w:p>
          <w:p w14:paraId="50B86D9F">
            <w:pPr>
              <w:spacing w:before="84" w:line="237" w:lineRule="auto"/>
              <w:ind w:left="889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3"/>
                <w:szCs w:val="23"/>
                <w:highlight w:val="none"/>
              </w:rPr>
              <w:t>申报项目</w:t>
            </w:r>
          </w:p>
        </w:tc>
        <w:tc>
          <w:tcPr>
            <w:tcW w:w="5923" w:type="dxa"/>
            <w:gridSpan w:val="3"/>
            <w:vAlign w:val="top"/>
          </w:tcPr>
          <w:p w14:paraId="1FF91D42">
            <w:pPr>
              <w:pStyle w:val="5"/>
              <w:spacing w:line="325" w:lineRule="auto"/>
              <w:rPr>
                <w:highlight w:val="none"/>
              </w:rPr>
            </w:pPr>
          </w:p>
          <w:p w14:paraId="16AE8253">
            <w:pPr>
              <w:pStyle w:val="5"/>
              <w:spacing w:line="325" w:lineRule="auto"/>
              <w:rPr>
                <w:highlight w:val="none"/>
              </w:rPr>
            </w:pPr>
          </w:p>
          <w:p w14:paraId="39113893">
            <w:pPr>
              <w:spacing w:before="84" w:line="237" w:lineRule="auto"/>
              <w:ind w:left="761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23"/>
                <w:szCs w:val="23"/>
                <w:highlight w:val="none"/>
              </w:rPr>
              <w:t>□校园阅读推广人</w:t>
            </w:r>
            <w:r>
              <w:rPr>
                <w:rFonts w:ascii="方正仿宋_GBK" w:hAnsi="方正仿宋_GBK" w:eastAsia="方正仿宋_GBK" w:cs="方正仿宋_GBK"/>
                <w:spacing w:val="26"/>
                <w:sz w:val="23"/>
                <w:szCs w:val="23"/>
                <w:highlight w:val="none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spacing w:val="7"/>
                <w:sz w:val="23"/>
                <w:szCs w:val="23"/>
                <w:highlight w:val="none"/>
              </w:rPr>
              <w:t>□校园阅读推广活动</w:t>
            </w:r>
          </w:p>
        </w:tc>
      </w:tr>
      <w:tr w14:paraId="19A7E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640" w:type="dxa"/>
            <w:vAlign w:val="top"/>
          </w:tcPr>
          <w:p w14:paraId="23E9BA7C">
            <w:pPr>
              <w:spacing w:before="128" w:line="235" w:lineRule="auto"/>
              <w:ind w:left="529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23"/>
                <w:szCs w:val="23"/>
                <w:highlight w:val="none"/>
              </w:rPr>
              <w:t>申报单位（人）</w:t>
            </w:r>
          </w:p>
        </w:tc>
        <w:tc>
          <w:tcPr>
            <w:tcW w:w="5923" w:type="dxa"/>
            <w:gridSpan w:val="3"/>
            <w:vAlign w:val="top"/>
          </w:tcPr>
          <w:p w14:paraId="72863470">
            <w:pPr>
              <w:pStyle w:val="5"/>
              <w:rPr>
                <w:highlight w:val="none"/>
              </w:rPr>
            </w:pPr>
          </w:p>
        </w:tc>
      </w:tr>
      <w:tr w14:paraId="38F09C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640" w:type="dxa"/>
            <w:vAlign w:val="top"/>
          </w:tcPr>
          <w:p w14:paraId="38D4B339">
            <w:pPr>
              <w:spacing w:before="39" w:line="213" w:lineRule="auto"/>
              <w:ind w:left="852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23"/>
                <w:szCs w:val="23"/>
                <w:highlight w:val="none"/>
              </w:rPr>
              <w:t>通讯地址</w:t>
            </w:r>
          </w:p>
        </w:tc>
        <w:tc>
          <w:tcPr>
            <w:tcW w:w="1759" w:type="dxa"/>
            <w:vAlign w:val="top"/>
          </w:tcPr>
          <w:p w14:paraId="09B0350E">
            <w:pPr>
              <w:pStyle w:val="5"/>
              <w:rPr>
                <w:highlight w:val="none"/>
              </w:rPr>
            </w:pPr>
          </w:p>
        </w:tc>
        <w:tc>
          <w:tcPr>
            <w:tcW w:w="1175" w:type="dxa"/>
            <w:vAlign w:val="top"/>
          </w:tcPr>
          <w:p w14:paraId="274640B8">
            <w:pPr>
              <w:spacing w:before="39" w:line="213" w:lineRule="auto"/>
              <w:ind w:left="137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23"/>
                <w:szCs w:val="23"/>
                <w:highlight w:val="none"/>
              </w:rPr>
              <w:t>邮政编码</w:t>
            </w:r>
          </w:p>
        </w:tc>
        <w:tc>
          <w:tcPr>
            <w:tcW w:w="2989" w:type="dxa"/>
            <w:vAlign w:val="top"/>
          </w:tcPr>
          <w:p w14:paraId="2ABF225E">
            <w:pPr>
              <w:pStyle w:val="5"/>
              <w:rPr>
                <w:highlight w:val="none"/>
              </w:rPr>
            </w:pPr>
          </w:p>
        </w:tc>
      </w:tr>
      <w:tr w14:paraId="3A687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640" w:type="dxa"/>
            <w:vMerge w:val="restart"/>
            <w:tcBorders>
              <w:bottom w:val="nil"/>
            </w:tcBorders>
            <w:vAlign w:val="top"/>
          </w:tcPr>
          <w:p w14:paraId="2F299AA2">
            <w:pPr>
              <w:pStyle w:val="5"/>
              <w:spacing w:line="296" w:lineRule="auto"/>
              <w:rPr>
                <w:highlight w:val="none"/>
              </w:rPr>
            </w:pPr>
          </w:p>
          <w:p w14:paraId="729EEA39">
            <w:pPr>
              <w:spacing w:before="84" w:line="236" w:lineRule="auto"/>
              <w:ind w:left="744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23"/>
                <w:szCs w:val="23"/>
                <w:highlight w:val="none"/>
              </w:rPr>
              <w:t>负责人信息</w:t>
            </w:r>
          </w:p>
        </w:tc>
        <w:tc>
          <w:tcPr>
            <w:tcW w:w="1759" w:type="dxa"/>
            <w:vAlign w:val="top"/>
          </w:tcPr>
          <w:p w14:paraId="57B1AF39">
            <w:pPr>
              <w:spacing w:before="42" w:line="211" w:lineRule="auto"/>
              <w:ind w:left="652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23"/>
                <w:szCs w:val="23"/>
                <w:highlight w:val="none"/>
              </w:rPr>
              <w:t>姓名</w:t>
            </w:r>
          </w:p>
        </w:tc>
        <w:tc>
          <w:tcPr>
            <w:tcW w:w="1175" w:type="dxa"/>
            <w:vAlign w:val="top"/>
          </w:tcPr>
          <w:p w14:paraId="765381E7">
            <w:pPr>
              <w:spacing w:before="42" w:line="211" w:lineRule="auto"/>
              <w:ind w:left="365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23"/>
                <w:szCs w:val="23"/>
                <w:highlight w:val="none"/>
              </w:rPr>
              <w:t>职务</w:t>
            </w:r>
          </w:p>
        </w:tc>
        <w:tc>
          <w:tcPr>
            <w:tcW w:w="2989" w:type="dxa"/>
            <w:vAlign w:val="top"/>
          </w:tcPr>
          <w:p w14:paraId="7E309BF4">
            <w:pPr>
              <w:spacing w:before="42" w:line="211" w:lineRule="auto"/>
              <w:ind w:left="1029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23"/>
                <w:szCs w:val="23"/>
                <w:highlight w:val="none"/>
              </w:rPr>
              <w:t>手机号码</w:t>
            </w:r>
          </w:p>
        </w:tc>
      </w:tr>
      <w:tr w14:paraId="37091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40" w:type="dxa"/>
            <w:vMerge w:val="continue"/>
            <w:tcBorders>
              <w:top w:val="nil"/>
            </w:tcBorders>
            <w:vAlign w:val="top"/>
          </w:tcPr>
          <w:p w14:paraId="582E352D">
            <w:pPr>
              <w:pStyle w:val="5"/>
              <w:rPr>
                <w:highlight w:val="none"/>
              </w:rPr>
            </w:pPr>
          </w:p>
        </w:tc>
        <w:tc>
          <w:tcPr>
            <w:tcW w:w="1759" w:type="dxa"/>
            <w:vAlign w:val="top"/>
          </w:tcPr>
          <w:p w14:paraId="4BEC9998">
            <w:pPr>
              <w:pStyle w:val="5"/>
              <w:rPr>
                <w:highlight w:val="none"/>
              </w:rPr>
            </w:pPr>
          </w:p>
        </w:tc>
        <w:tc>
          <w:tcPr>
            <w:tcW w:w="1175" w:type="dxa"/>
            <w:vAlign w:val="top"/>
          </w:tcPr>
          <w:p w14:paraId="1F5EC7CF">
            <w:pPr>
              <w:pStyle w:val="5"/>
              <w:rPr>
                <w:highlight w:val="none"/>
              </w:rPr>
            </w:pPr>
          </w:p>
        </w:tc>
        <w:tc>
          <w:tcPr>
            <w:tcW w:w="2989" w:type="dxa"/>
            <w:vAlign w:val="top"/>
          </w:tcPr>
          <w:p w14:paraId="6D6D1983">
            <w:pPr>
              <w:pStyle w:val="5"/>
              <w:rPr>
                <w:highlight w:val="none"/>
              </w:rPr>
            </w:pPr>
          </w:p>
        </w:tc>
      </w:tr>
      <w:tr w14:paraId="6FCBA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7" w:hRule="atLeast"/>
        </w:trPr>
        <w:tc>
          <w:tcPr>
            <w:tcW w:w="2640" w:type="dxa"/>
            <w:vAlign w:val="top"/>
          </w:tcPr>
          <w:p w14:paraId="48FA6AAB">
            <w:pPr>
              <w:pStyle w:val="5"/>
              <w:spacing w:line="268" w:lineRule="auto"/>
              <w:rPr>
                <w:highlight w:val="none"/>
              </w:rPr>
            </w:pPr>
          </w:p>
          <w:p w14:paraId="4B80BBB1">
            <w:pPr>
              <w:pStyle w:val="5"/>
              <w:spacing w:line="268" w:lineRule="auto"/>
              <w:rPr>
                <w:highlight w:val="none"/>
              </w:rPr>
            </w:pPr>
          </w:p>
          <w:p w14:paraId="72D07467">
            <w:pPr>
              <w:pStyle w:val="5"/>
              <w:spacing w:line="268" w:lineRule="auto"/>
              <w:rPr>
                <w:highlight w:val="none"/>
              </w:rPr>
            </w:pPr>
          </w:p>
          <w:p w14:paraId="731378BE">
            <w:pPr>
              <w:pStyle w:val="5"/>
              <w:spacing w:line="268" w:lineRule="auto"/>
              <w:rPr>
                <w:highlight w:val="none"/>
              </w:rPr>
            </w:pPr>
          </w:p>
          <w:p w14:paraId="61AB3BF3">
            <w:pPr>
              <w:pStyle w:val="5"/>
              <w:spacing w:line="268" w:lineRule="auto"/>
              <w:rPr>
                <w:highlight w:val="none"/>
              </w:rPr>
            </w:pPr>
          </w:p>
          <w:p w14:paraId="091B9F1C">
            <w:pPr>
              <w:pStyle w:val="5"/>
              <w:spacing w:line="268" w:lineRule="auto"/>
              <w:rPr>
                <w:highlight w:val="none"/>
              </w:rPr>
            </w:pPr>
          </w:p>
          <w:p w14:paraId="190F1DD6">
            <w:pPr>
              <w:pStyle w:val="5"/>
              <w:spacing w:line="269" w:lineRule="auto"/>
              <w:rPr>
                <w:highlight w:val="none"/>
              </w:rPr>
            </w:pPr>
          </w:p>
          <w:p w14:paraId="51F98DFA">
            <w:pPr>
              <w:spacing w:before="84" w:line="235" w:lineRule="auto"/>
              <w:ind w:left="889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3"/>
                <w:szCs w:val="23"/>
                <w:highlight w:val="none"/>
              </w:rPr>
              <w:t>申报理由</w:t>
            </w:r>
          </w:p>
        </w:tc>
        <w:tc>
          <w:tcPr>
            <w:tcW w:w="5923" w:type="dxa"/>
            <w:gridSpan w:val="3"/>
            <w:vAlign w:val="top"/>
          </w:tcPr>
          <w:p w14:paraId="056C40A5">
            <w:pPr>
              <w:pStyle w:val="5"/>
              <w:spacing w:line="256" w:lineRule="auto"/>
              <w:rPr>
                <w:highlight w:val="none"/>
              </w:rPr>
            </w:pPr>
          </w:p>
          <w:p w14:paraId="47A53C2A">
            <w:pPr>
              <w:pStyle w:val="5"/>
              <w:spacing w:line="256" w:lineRule="auto"/>
              <w:rPr>
                <w:highlight w:val="none"/>
              </w:rPr>
            </w:pPr>
          </w:p>
          <w:p w14:paraId="7F0C2836">
            <w:pPr>
              <w:pStyle w:val="5"/>
              <w:spacing w:line="256" w:lineRule="auto"/>
              <w:rPr>
                <w:highlight w:val="none"/>
              </w:rPr>
            </w:pPr>
          </w:p>
          <w:p w14:paraId="644AE9EB">
            <w:pPr>
              <w:pStyle w:val="5"/>
              <w:spacing w:line="256" w:lineRule="auto"/>
              <w:rPr>
                <w:highlight w:val="none"/>
              </w:rPr>
            </w:pPr>
          </w:p>
          <w:p w14:paraId="363C9F9A">
            <w:pPr>
              <w:pStyle w:val="5"/>
              <w:spacing w:line="256" w:lineRule="auto"/>
              <w:rPr>
                <w:highlight w:val="none"/>
              </w:rPr>
            </w:pPr>
          </w:p>
          <w:p w14:paraId="6B1ABF61">
            <w:pPr>
              <w:pStyle w:val="5"/>
              <w:spacing w:line="256" w:lineRule="auto"/>
              <w:rPr>
                <w:highlight w:val="none"/>
              </w:rPr>
            </w:pPr>
          </w:p>
          <w:p w14:paraId="5663E089">
            <w:pPr>
              <w:pStyle w:val="5"/>
              <w:spacing w:line="256" w:lineRule="auto"/>
              <w:rPr>
                <w:highlight w:val="none"/>
              </w:rPr>
            </w:pPr>
          </w:p>
          <w:p w14:paraId="571BD56F">
            <w:pPr>
              <w:pStyle w:val="5"/>
              <w:spacing w:line="257" w:lineRule="auto"/>
              <w:rPr>
                <w:highlight w:val="none"/>
              </w:rPr>
            </w:pPr>
          </w:p>
          <w:p w14:paraId="1952F6B5">
            <w:pPr>
              <w:pStyle w:val="5"/>
              <w:spacing w:line="257" w:lineRule="auto"/>
              <w:rPr>
                <w:highlight w:val="none"/>
              </w:rPr>
            </w:pPr>
          </w:p>
          <w:p w14:paraId="399ABB0E">
            <w:pPr>
              <w:spacing w:before="84" w:line="235" w:lineRule="auto"/>
              <w:ind w:left="3252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11"/>
                <w:sz w:val="23"/>
                <w:szCs w:val="23"/>
                <w:highlight w:val="none"/>
              </w:rPr>
              <w:t>（申报单位盖章）</w:t>
            </w:r>
          </w:p>
          <w:p w14:paraId="20F3448B">
            <w:pPr>
              <w:spacing w:before="13" w:line="237" w:lineRule="auto"/>
              <w:ind w:left="3631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3"/>
                <w:szCs w:val="23"/>
                <w:highlight w:val="none"/>
              </w:rPr>
              <w:t>年</w:t>
            </w:r>
            <w:r>
              <w:rPr>
                <w:rFonts w:ascii="方正仿宋_GBK" w:hAnsi="方正仿宋_GBK" w:eastAsia="方正仿宋_GBK" w:cs="方正仿宋_GBK"/>
                <w:spacing w:val="30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3"/>
                <w:sz w:val="23"/>
                <w:szCs w:val="23"/>
                <w:highlight w:val="none"/>
              </w:rPr>
              <w:t>月   日</w:t>
            </w:r>
          </w:p>
        </w:tc>
      </w:tr>
      <w:tr w14:paraId="32C3E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0" w:hRule="atLeast"/>
        </w:trPr>
        <w:tc>
          <w:tcPr>
            <w:tcW w:w="2640" w:type="dxa"/>
            <w:vAlign w:val="top"/>
          </w:tcPr>
          <w:p w14:paraId="47928C88">
            <w:pPr>
              <w:pStyle w:val="5"/>
              <w:spacing w:line="284" w:lineRule="auto"/>
              <w:rPr>
                <w:highlight w:val="none"/>
              </w:rPr>
            </w:pPr>
          </w:p>
          <w:p w14:paraId="485D5D4D">
            <w:pPr>
              <w:pStyle w:val="5"/>
              <w:spacing w:line="284" w:lineRule="auto"/>
              <w:rPr>
                <w:highlight w:val="none"/>
              </w:rPr>
            </w:pPr>
          </w:p>
          <w:p w14:paraId="620C006F">
            <w:pPr>
              <w:pStyle w:val="5"/>
              <w:spacing w:line="285" w:lineRule="auto"/>
              <w:rPr>
                <w:highlight w:val="none"/>
              </w:rPr>
            </w:pPr>
          </w:p>
          <w:p w14:paraId="47AE50F0">
            <w:pPr>
              <w:pStyle w:val="5"/>
              <w:spacing w:line="285" w:lineRule="auto"/>
              <w:rPr>
                <w:highlight w:val="none"/>
              </w:rPr>
            </w:pPr>
          </w:p>
          <w:p w14:paraId="6B038215">
            <w:pPr>
              <w:spacing w:before="75" w:line="224" w:lineRule="auto"/>
              <w:ind w:left="128"/>
              <w:rPr>
                <w:rFonts w:ascii="FangSong_GB2312" w:hAnsi="FangSong_GB2312" w:eastAsia="FangSong_GB2312" w:cs="FangSong_GB2312"/>
                <w:sz w:val="23"/>
                <w:szCs w:val="23"/>
                <w:highlight w:val="none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  <w:highlight w:val="none"/>
              </w:rPr>
              <w:t>县（市、区）</w:t>
            </w:r>
            <w:r>
              <w:rPr>
                <w:rFonts w:ascii="FangSong_GB2312" w:hAnsi="FangSong_GB2312" w:eastAsia="FangSong_GB2312" w:cs="FangSong_GB2312"/>
                <w:spacing w:val="-49"/>
                <w:sz w:val="23"/>
                <w:szCs w:val="23"/>
                <w:highlight w:val="none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3"/>
                <w:szCs w:val="23"/>
                <w:highlight w:val="none"/>
              </w:rPr>
              <w:t>组委会意</w:t>
            </w:r>
          </w:p>
          <w:p w14:paraId="5A88631D">
            <w:pPr>
              <w:spacing w:before="33" w:line="227" w:lineRule="auto"/>
              <w:ind w:left="1218"/>
              <w:rPr>
                <w:rFonts w:ascii="FangSong_GB2312" w:hAnsi="FangSong_GB2312" w:eastAsia="FangSong_GB2312" w:cs="FangSong_GB2312"/>
                <w:sz w:val="23"/>
                <w:szCs w:val="23"/>
                <w:highlight w:val="none"/>
              </w:rPr>
            </w:pPr>
            <w:r>
              <w:rPr>
                <w:rFonts w:ascii="FangSong_GB2312" w:hAnsi="FangSong_GB2312" w:eastAsia="FangSong_GB2312" w:cs="FangSong_GB2312"/>
                <w:sz w:val="23"/>
                <w:szCs w:val="23"/>
                <w:highlight w:val="none"/>
              </w:rPr>
              <w:t>见</w:t>
            </w:r>
          </w:p>
        </w:tc>
        <w:tc>
          <w:tcPr>
            <w:tcW w:w="5923" w:type="dxa"/>
            <w:gridSpan w:val="3"/>
            <w:vAlign w:val="top"/>
          </w:tcPr>
          <w:p w14:paraId="3E6B9E24">
            <w:pPr>
              <w:pStyle w:val="5"/>
              <w:spacing w:line="265" w:lineRule="auto"/>
              <w:rPr>
                <w:highlight w:val="none"/>
              </w:rPr>
            </w:pPr>
          </w:p>
          <w:p w14:paraId="5867C01F">
            <w:pPr>
              <w:pStyle w:val="5"/>
              <w:spacing w:line="265" w:lineRule="auto"/>
              <w:rPr>
                <w:highlight w:val="none"/>
              </w:rPr>
            </w:pPr>
          </w:p>
          <w:p w14:paraId="751482FF">
            <w:pPr>
              <w:pStyle w:val="5"/>
              <w:spacing w:line="265" w:lineRule="auto"/>
              <w:rPr>
                <w:highlight w:val="none"/>
              </w:rPr>
            </w:pPr>
          </w:p>
          <w:p w14:paraId="712E01C3">
            <w:pPr>
              <w:pStyle w:val="5"/>
              <w:spacing w:line="265" w:lineRule="auto"/>
              <w:rPr>
                <w:highlight w:val="none"/>
              </w:rPr>
            </w:pPr>
          </w:p>
          <w:p w14:paraId="3567C94A">
            <w:pPr>
              <w:spacing w:before="74" w:line="223" w:lineRule="auto"/>
              <w:ind w:left="2603"/>
              <w:rPr>
                <w:rFonts w:ascii="FangSong_GB2312" w:hAnsi="FangSong_GB2312" w:eastAsia="FangSong_GB2312" w:cs="FangSong_GB2312"/>
                <w:sz w:val="23"/>
                <w:szCs w:val="23"/>
                <w:highlight w:val="none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（盖章</w:t>
            </w:r>
            <w:r>
              <w:rPr>
                <w:rFonts w:ascii="FangSong_GB2312" w:hAnsi="FangSong_GB2312" w:eastAsia="FangSong_GB2312" w:cs="FangSong_GB2312"/>
                <w:spacing w:val="-14"/>
                <w:sz w:val="23"/>
                <w:szCs w:val="23"/>
                <w:highlight w:val="none"/>
              </w:rPr>
              <w:t>）（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代）</w:t>
            </w:r>
            <w:r>
              <w:rPr>
                <w:rFonts w:ascii="FangSong_GB2312" w:hAnsi="FangSong_GB2312" w:eastAsia="FangSong_GB2312" w:cs="FangSong_GB2312"/>
                <w:spacing w:val="11"/>
                <w:sz w:val="23"/>
                <w:szCs w:val="23"/>
                <w:highlight w:val="none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5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3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日</w:t>
            </w:r>
          </w:p>
        </w:tc>
      </w:tr>
      <w:tr w14:paraId="70A0D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2640" w:type="dxa"/>
            <w:vAlign w:val="top"/>
          </w:tcPr>
          <w:p w14:paraId="66461278">
            <w:pPr>
              <w:pStyle w:val="5"/>
              <w:spacing w:line="253" w:lineRule="auto"/>
              <w:rPr>
                <w:highlight w:val="none"/>
              </w:rPr>
            </w:pPr>
          </w:p>
          <w:p w14:paraId="4255E1E1">
            <w:pPr>
              <w:pStyle w:val="5"/>
              <w:spacing w:line="253" w:lineRule="auto"/>
              <w:rPr>
                <w:highlight w:val="none"/>
              </w:rPr>
            </w:pPr>
          </w:p>
          <w:p w14:paraId="55A22640">
            <w:pPr>
              <w:pStyle w:val="5"/>
              <w:spacing w:line="253" w:lineRule="auto"/>
              <w:rPr>
                <w:highlight w:val="none"/>
              </w:rPr>
            </w:pPr>
          </w:p>
          <w:p w14:paraId="3B94415F">
            <w:pPr>
              <w:spacing w:before="75" w:line="224" w:lineRule="auto"/>
              <w:ind w:left="484"/>
              <w:rPr>
                <w:rFonts w:ascii="FangSong_GB2312" w:hAnsi="FangSong_GB2312" w:eastAsia="FangSong_GB2312" w:cs="FangSong_GB2312"/>
                <w:sz w:val="23"/>
                <w:szCs w:val="23"/>
                <w:highlight w:val="none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3"/>
                <w:szCs w:val="23"/>
                <w:highlight w:val="none"/>
              </w:rPr>
              <w:t>地市组委会意见</w:t>
            </w:r>
          </w:p>
        </w:tc>
        <w:tc>
          <w:tcPr>
            <w:tcW w:w="5923" w:type="dxa"/>
            <w:gridSpan w:val="3"/>
            <w:vAlign w:val="top"/>
          </w:tcPr>
          <w:p w14:paraId="3107603A">
            <w:pPr>
              <w:pStyle w:val="5"/>
              <w:spacing w:line="262" w:lineRule="auto"/>
              <w:rPr>
                <w:highlight w:val="none"/>
              </w:rPr>
            </w:pPr>
          </w:p>
          <w:p w14:paraId="45E06E8A">
            <w:pPr>
              <w:pStyle w:val="5"/>
              <w:spacing w:line="263" w:lineRule="auto"/>
              <w:rPr>
                <w:highlight w:val="none"/>
              </w:rPr>
            </w:pPr>
          </w:p>
          <w:p w14:paraId="5A6886F3">
            <w:pPr>
              <w:pStyle w:val="5"/>
              <w:spacing w:line="263" w:lineRule="auto"/>
              <w:rPr>
                <w:highlight w:val="none"/>
              </w:rPr>
            </w:pPr>
          </w:p>
          <w:p w14:paraId="646F0D5A">
            <w:pPr>
              <w:spacing w:before="75" w:line="223" w:lineRule="auto"/>
              <w:ind w:left="2363"/>
              <w:rPr>
                <w:rFonts w:ascii="FangSong_GB2312" w:hAnsi="FangSong_GB2312" w:eastAsia="FangSong_GB2312" w:cs="FangSong_GB2312"/>
                <w:sz w:val="23"/>
                <w:szCs w:val="23"/>
                <w:highlight w:val="none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（盖章</w:t>
            </w:r>
            <w:r>
              <w:rPr>
                <w:rFonts w:ascii="FangSong_GB2312" w:hAnsi="FangSong_GB2312" w:eastAsia="FangSong_GB2312" w:cs="FangSong_GB2312"/>
                <w:spacing w:val="-14"/>
                <w:sz w:val="23"/>
                <w:szCs w:val="23"/>
                <w:highlight w:val="none"/>
              </w:rPr>
              <w:t>）（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代）</w:t>
            </w:r>
            <w:r>
              <w:rPr>
                <w:rFonts w:ascii="FangSong_GB2312" w:hAnsi="FangSong_GB2312" w:eastAsia="FangSong_GB2312" w:cs="FangSong_GB2312"/>
                <w:spacing w:val="8"/>
                <w:sz w:val="23"/>
                <w:szCs w:val="23"/>
                <w:highlight w:val="none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7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2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6"/>
                <w:sz w:val="23"/>
                <w:szCs w:val="23"/>
                <w:highlight w:val="none"/>
              </w:rPr>
              <w:t>日</w:t>
            </w:r>
          </w:p>
        </w:tc>
      </w:tr>
    </w:tbl>
    <w:p w14:paraId="6B230EE5">
      <w:pPr>
        <w:rPr>
          <w:rFonts w:ascii="Arial"/>
          <w:sz w:val="21"/>
          <w:highlight w:val="none"/>
        </w:rPr>
      </w:pPr>
    </w:p>
    <w:p w14:paraId="1F7FC774"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8" w:type="default"/>
          <w:pgSz w:w="11906" w:h="16838"/>
          <w:pgMar w:top="400" w:right="1617" w:bottom="1301" w:left="1539" w:header="0" w:footer="936" w:gutter="0"/>
          <w:cols w:space="720" w:num="1"/>
        </w:sectPr>
      </w:pPr>
    </w:p>
    <w:p w14:paraId="2049F3A5">
      <w:pPr>
        <w:spacing w:line="241" w:lineRule="auto"/>
        <w:rPr>
          <w:rFonts w:ascii="Arial"/>
          <w:sz w:val="21"/>
          <w:highlight w:val="none"/>
        </w:rPr>
      </w:pPr>
    </w:p>
    <w:p w14:paraId="405D5F0F">
      <w:pPr>
        <w:spacing w:line="241" w:lineRule="auto"/>
        <w:rPr>
          <w:rFonts w:ascii="Arial"/>
          <w:sz w:val="21"/>
          <w:highlight w:val="none"/>
        </w:rPr>
      </w:pPr>
    </w:p>
    <w:p w14:paraId="1E614315">
      <w:pPr>
        <w:spacing w:line="242" w:lineRule="auto"/>
        <w:rPr>
          <w:rFonts w:ascii="Arial"/>
          <w:sz w:val="21"/>
          <w:highlight w:val="none"/>
        </w:rPr>
      </w:pPr>
    </w:p>
    <w:p w14:paraId="1EF90CA9">
      <w:pPr>
        <w:spacing w:line="242" w:lineRule="auto"/>
        <w:rPr>
          <w:rFonts w:ascii="Arial"/>
          <w:sz w:val="21"/>
          <w:highlight w:val="none"/>
        </w:rPr>
      </w:pPr>
    </w:p>
    <w:p w14:paraId="098255F7">
      <w:pPr>
        <w:spacing w:line="242" w:lineRule="auto"/>
        <w:rPr>
          <w:rFonts w:ascii="Arial"/>
          <w:sz w:val="21"/>
          <w:highlight w:val="none"/>
        </w:rPr>
      </w:pPr>
    </w:p>
    <w:p w14:paraId="75114A51">
      <w:pPr>
        <w:spacing w:line="242" w:lineRule="auto"/>
        <w:rPr>
          <w:rFonts w:ascii="Arial"/>
          <w:sz w:val="21"/>
          <w:highlight w:val="none"/>
        </w:rPr>
      </w:pPr>
    </w:p>
    <w:p w14:paraId="58EEB802">
      <w:pPr>
        <w:spacing w:before="135" w:line="209" w:lineRule="auto"/>
        <w:ind w:left="1209"/>
        <w:outlineLvl w:val="0"/>
        <w:rPr>
          <w:rFonts w:ascii="方正小标宋_GBK" w:hAnsi="方正小标宋_GBK" w:eastAsia="方正小标宋_GBK" w:cs="方正小标宋_GBK"/>
          <w:sz w:val="35"/>
          <w:szCs w:val="35"/>
          <w:highlight w:val="none"/>
        </w:rPr>
      </w:pPr>
      <w:r>
        <w:rPr>
          <w:rFonts w:ascii="方正小标宋_GBK" w:hAnsi="方正小标宋_GBK" w:eastAsia="方正小标宋_GBK" w:cs="方正小标宋_GBK"/>
          <w:spacing w:val="-1"/>
          <w:sz w:val="35"/>
          <w:szCs w:val="35"/>
          <w:highlight w:val="none"/>
        </w:rPr>
        <w:t>“校园阅读推广人（活动）  ”项目申报表</w:t>
      </w:r>
    </w:p>
    <w:p w14:paraId="1EA566CF">
      <w:pPr>
        <w:pStyle w:val="2"/>
        <w:spacing w:before="334" w:line="227" w:lineRule="auto"/>
        <w:ind w:left="2873"/>
        <w:rPr>
          <w:sz w:val="28"/>
          <w:szCs w:val="28"/>
          <w:highlight w:val="none"/>
        </w:rPr>
      </w:pPr>
      <w:r>
        <w:rPr>
          <w:spacing w:val="2"/>
          <w:sz w:val="28"/>
          <w:szCs w:val="28"/>
          <w:highlight w:val="none"/>
        </w:rPr>
        <w:t>（各高校、省技工院校）</w:t>
      </w:r>
    </w:p>
    <w:p w14:paraId="5E71826A">
      <w:pPr>
        <w:spacing w:line="173" w:lineRule="exact"/>
        <w:rPr>
          <w:highlight w:val="none"/>
        </w:rPr>
      </w:pPr>
    </w:p>
    <w:tbl>
      <w:tblPr>
        <w:tblStyle w:val="6"/>
        <w:tblW w:w="85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8"/>
        <w:gridCol w:w="1567"/>
        <w:gridCol w:w="1812"/>
        <w:gridCol w:w="1184"/>
        <w:gridCol w:w="2080"/>
      </w:tblGrid>
      <w:tr w14:paraId="0B45B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888" w:type="dxa"/>
            <w:vAlign w:val="top"/>
          </w:tcPr>
          <w:p w14:paraId="103CB9A3">
            <w:pPr>
              <w:spacing w:before="224" w:line="237" w:lineRule="auto"/>
              <w:ind w:left="400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3"/>
                <w:szCs w:val="23"/>
                <w:highlight w:val="none"/>
              </w:rPr>
              <w:t>申报项目</w:t>
            </w:r>
          </w:p>
        </w:tc>
        <w:tc>
          <w:tcPr>
            <w:tcW w:w="6643" w:type="dxa"/>
            <w:gridSpan w:val="4"/>
            <w:vAlign w:val="top"/>
          </w:tcPr>
          <w:p w14:paraId="10A1381D">
            <w:pPr>
              <w:spacing w:before="225" w:line="237" w:lineRule="auto"/>
              <w:ind w:left="1121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23"/>
                <w:szCs w:val="23"/>
                <w:highlight w:val="none"/>
              </w:rPr>
              <w:t>□校园阅读推广人</w:t>
            </w:r>
            <w:r>
              <w:rPr>
                <w:rFonts w:ascii="方正仿宋_GBK" w:hAnsi="方正仿宋_GBK" w:eastAsia="方正仿宋_GBK" w:cs="方正仿宋_GBK"/>
                <w:spacing w:val="26"/>
                <w:sz w:val="23"/>
                <w:szCs w:val="23"/>
                <w:highlight w:val="none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spacing w:val="7"/>
                <w:sz w:val="23"/>
                <w:szCs w:val="23"/>
                <w:highlight w:val="none"/>
              </w:rPr>
              <w:t>□校园阅读推广活动</w:t>
            </w:r>
          </w:p>
        </w:tc>
      </w:tr>
      <w:tr w14:paraId="0F18A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888" w:type="dxa"/>
            <w:vAlign w:val="top"/>
          </w:tcPr>
          <w:p w14:paraId="381528A3">
            <w:pPr>
              <w:spacing w:before="40" w:line="235" w:lineRule="auto"/>
              <w:ind w:left="160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23"/>
                <w:szCs w:val="23"/>
                <w:highlight w:val="none"/>
              </w:rPr>
              <w:t>申报单位（人）</w:t>
            </w:r>
          </w:p>
        </w:tc>
        <w:tc>
          <w:tcPr>
            <w:tcW w:w="6643" w:type="dxa"/>
            <w:gridSpan w:val="4"/>
            <w:vAlign w:val="top"/>
          </w:tcPr>
          <w:p w14:paraId="412D2636">
            <w:pPr>
              <w:pStyle w:val="5"/>
              <w:rPr>
                <w:highlight w:val="none"/>
              </w:rPr>
            </w:pPr>
          </w:p>
        </w:tc>
      </w:tr>
      <w:tr w14:paraId="1E2E5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88" w:type="dxa"/>
            <w:vAlign w:val="top"/>
          </w:tcPr>
          <w:p w14:paraId="6EB05BF1">
            <w:pPr>
              <w:spacing w:before="38" w:line="239" w:lineRule="auto"/>
              <w:ind w:left="476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23"/>
                <w:szCs w:val="23"/>
                <w:highlight w:val="none"/>
              </w:rPr>
              <w:t>通讯地址</w:t>
            </w:r>
          </w:p>
        </w:tc>
        <w:tc>
          <w:tcPr>
            <w:tcW w:w="3379" w:type="dxa"/>
            <w:gridSpan w:val="2"/>
            <w:vAlign w:val="top"/>
          </w:tcPr>
          <w:p w14:paraId="47F8679B">
            <w:pPr>
              <w:pStyle w:val="5"/>
              <w:rPr>
                <w:highlight w:val="none"/>
              </w:rPr>
            </w:pPr>
          </w:p>
        </w:tc>
        <w:tc>
          <w:tcPr>
            <w:tcW w:w="1184" w:type="dxa"/>
            <w:vAlign w:val="top"/>
          </w:tcPr>
          <w:p w14:paraId="39487FE6">
            <w:pPr>
              <w:spacing w:before="39" w:line="235" w:lineRule="auto"/>
              <w:ind w:left="141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23"/>
                <w:szCs w:val="23"/>
                <w:highlight w:val="none"/>
              </w:rPr>
              <w:t>邮政编码</w:t>
            </w:r>
          </w:p>
        </w:tc>
        <w:tc>
          <w:tcPr>
            <w:tcW w:w="2080" w:type="dxa"/>
            <w:vAlign w:val="top"/>
          </w:tcPr>
          <w:p w14:paraId="197CBEA3">
            <w:pPr>
              <w:pStyle w:val="5"/>
              <w:rPr>
                <w:highlight w:val="none"/>
              </w:rPr>
            </w:pPr>
          </w:p>
        </w:tc>
      </w:tr>
      <w:tr w14:paraId="1C8E9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888" w:type="dxa"/>
            <w:vMerge w:val="restart"/>
            <w:tcBorders>
              <w:bottom w:val="nil"/>
            </w:tcBorders>
            <w:vAlign w:val="top"/>
          </w:tcPr>
          <w:p w14:paraId="71D53614">
            <w:pPr>
              <w:pStyle w:val="5"/>
              <w:spacing w:line="296" w:lineRule="auto"/>
              <w:rPr>
                <w:highlight w:val="none"/>
              </w:rPr>
            </w:pPr>
          </w:p>
          <w:p w14:paraId="3ED55B8A">
            <w:pPr>
              <w:spacing w:before="84" w:line="236" w:lineRule="auto"/>
              <w:ind w:left="368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23"/>
                <w:szCs w:val="23"/>
                <w:highlight w:val="none"/>
              </w:rPr>
              <w:t>负责人信息</w:t>
            </w:r>
          </w:p>
        </w:tc>
        <w:tc>
          <w:tcPr>
            <w:tcW w:w="1567" w:type="dxa"/>
            <w:vAlign w:val="top"/>
          </w:tcPr>
          <w:p w14:paraId="17EA4E6F">
            <w:pPr>
              <w:spacing w:before="39" w:line="213" w:lineRule="auto"/>
              <w:ind w:left="555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23"/>
                <w:szCs w:val="23"/>
                <w:highlight w:val="none"/>
              </w:rPr>
              <w:t>姓名</w:t>
            </w:r>
          </w:p>
        </w:tc>
        <w:tc>
          <w:tcPr>
            <w:tcW w:w="2996" w:type="dxa"/>
            <w:gridSpan w:val="2"/>
            <w:vAlign w:val="top"/>
          </w:tcPr>
          <w:p w14:paraId="21780C31">
            <w:pPr>
              <w:spacing w:before="39" w:line="213" w:lineRule="auto"/>
              <w:ind w:left="1276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23"/>
                <w:szCs w:val="23"/>
                <w:highlight w:val="none"/>
              </w:rPr>
              <w:t>职务</w:t>
            </w:r>
          </w:p>
        </w:tc>
        <w:tc>
          <w:tcPr>
            <w:tcW w:w="2080" w:type="dxa"/>
            <w:vAlign w:val="top"/>
          </w:tcPr>
          <w:p w14:paraId="0B104905">
            <w:pPr>
              <w:spacing w:before="39" w:line="213" w:lineRule="auto"/>
              <w:ind w:left="575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23"/>
                <w:szCs w:val="23"/>
                <w:highlight w:val="none"/>
              </w:rPr>
              <w:t>手机号码</w:t>
            </w:r>
          </w:p>
        </w:tc>
      </w:tr>
      <w:tr w14:paraId="70666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888" w:type="dxa"/>
            <w:vMerge w:val="continue"/>
            <w:tcBorders>
              <w:top w:val="nil"/>
            </w:tcBorders>
            <w:vAlign w:val="top"/>
          </w:tcPr>
          <w:p w14:paraId="7E05CF80">
            <w:pPr>
              <w:pStyle w:val="5"/>
              <w:rPr>
                <w:highlight w:val="none"/>
              </w:rPr>
            </w:pPr>
          </w:p>
        </w:tc>
        <w:tc>
          <w:tcPr>
            <w:tcW w:w="1567" w:type="dxa"/>
            <w:vAlign w:val="top"/>
          </w:tcPr>
          <w:p w14:paraId="356A4A0F">
            <w:pPr>
              <w:pStyle w:val="5"/>
              <w:rPr>
                <w:highlight w:val="none"/>
              </w:rPr>
            </w:pPr>
          </w:p>
        </w:tc>
        <w:tc>
          <w:tcPr>
            <w:tcW w:w="2996" w:type="dxa"/>
            <w:gridSpan w:val="2"/>
            <w:vAlign w:val="top"/>
          </w:tcPr>
          <w:p w14:paraId="2BA0F48F">
            <w:pPr>
              <w:pStyle w:val="5"/>
              <w:rPr>
                <w:highlight w:val="none"/>
              </w:rPr>
            </w:pPr>
          </w:p>
        </w:tc>
        <w:tc>
          <w:tcPr>
            <w:tcW w:w="2080" w:type="dxa"/>
            <w:vAlign w:val="top"/>
          </w:tcPr>
          <w:p w14:paraId="2F9EB528">
            <w:pPr>
              <w:pStyle w:val="5"/>
              <w:rPr>
                <w:highlight w:val="none"/>
              </w:rPr>
            </w:pPr>
          </w:p>
        </w:tc>
      </w:tr>
      <w:tr w14:paraId="18A94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01" w:hRule="atLeast"/>
        </w:trPr>
        <w:tc>
          <w:tcPr>
            <w:tcW w:w="1888" w:type="dxa"/>
            <w:vAlign w:val="top"/>
          </w:tcPr>
          <w:p w14:paraId="6840CC77">
            <w:pPr>
              <w:pStyle w:val="5"/>
              <w:spacing w:line="252" w:lineRule="auto"/>
              <w:rPr>
                <w:highlight w:val="none"/>
              </w:rPr>
            </w:pPr>
          </w:p>
          <w:p w14:paraId="7FA5624A">
            <w:pPr>
              <w:pStyle w:val="5"/>
              <w:spacing w:line="252" w:lineRule="auto"/>
              <w:rPr>
                <w:highlight w:val="none"/>
              </w:rPr>
            </w:pPr>
          </w:p>
          <w:p w14:paraId="4EB182AB">
            <w:pPr>
              <w:pStyle w:val="5"/>
              <w:spacing w:line="252" w:lineRule="auto"/>
              <w:rPr>
                <w:highlight w:val="none"/>
              </w:rPr>
            </w:pPr>
          </w:p>
          <w:p w14:paraId="7CD05BAC">
            <w:pPr>
              <w:pStyle w:val="5"/>
              <w:spacing w:line="252" w:lineRule="auto"/>
              <w:rPr>
                <w:highlight w:val="none"/>
              </w:rPr>
            </w:pPr>
          </w:p>
          <w:p w14:paraId="4E7F9C84">
            <w:pPr>
              <w:pStyle w:val="5"/>
              <w:spacing w:line="252" w:lineRule="auto"/>
              <w:rPr>
                <w:highlight w:val="none"/>
              </w:rPr>
            </w:pPr>
          </w:p>
          <w:p w14:paraId="54CCBE00">
            <w:pPr>
              <w:pStyle w:val="5"/>
              <w:spacing w:line="252" w:lineRule="auto"/>
              <w:rPr>
                <w:highlight w:val="none"/>
              </w:rPr>
            </w:pPr>
          </w:p>
          <w:p w14:paraId="6B3CBD50">
            <w:pPr>
              <w:pStyle w:val="5"/>
              <w:spacing w:line="252" w:lineRule="auto"/>
              <w:rPr>
                <w:highlight w:val="none"/>
              </w:rPr>
            </w:pPr>
          </w:p>
          <w:p w14:paraId="1812BE24">
            <w:pPr>
              <w:pStyle w:val="5"/>
              <w:spacing w:line="252" w:lineRule="auto"/>
              <w:rPr>
                <w:highlight w:val="none"/>
              </w:rPr>
            </w:pPr>
          </w:p>
          <w:p w14:paraId="0C76254C">
            <w:pPr>
              <w:pStyle w:val="5"/>
              <w:spacing w:line="252" w:lineRule="auto"/>
              <w:rPr>
                <w:highlight w:val="none"/>
              </w:rPr>
            </w:pPr>
          </w:p>
          <w:p w14:paraId="6080AF0C">
            <w:pPr>
              <w:pStyle w:val="5"/>
              <w:spacing w:line="252" w:lineRule="auto"/>
              <w:rPr>
                <w:highlight w:val="none"/>
              </w:rPr>
            </w:pPr>
          </w:p>
          <w:p w14:paraId="6013CEDE">
            <w:pPr>
              <w:pStyle w:val="5"/>
              <w:spacing w:line="253" w:lineRule="auto"/>
              <w:rPr>
                <w:highlight w:val="none"/>
              </w:rPr>
            </w:pPr>
          </w:p>
          <w:p w14:paraId="6CF2B274">
            <w:pPr>
              <w:pStyle w:val="5"/>
              <w:spacing w:line="253" w:lineRule="auto"/>
              <w:rPr>
                <w:highlight w:val="none"/>
              </w:rPr>
            </w:pPr>
          </w:p>
          <w:p w14:paraId="495CD902">
            <w:pPr>
              <w:spacing w:before="84" w:line="235" w:lineRule="auto"/>
              <w:ind w:left="513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3"/>
                <w:szCs w:val="23"/>
                <w:highlight w:val="none"/>
              </w:rPr>
              <w:t>申报理由</w:t>
            </w:r>
          </w:p>
        </w:tc>
        <w:tc>
          <w:tcPr>
            <w:tcW w:w="6643" w:type="dxa"/>
            <w:gridSpan w:val="4"/>
            <w:vAlign w:val="top"/>
          </w:tcPr>
          <w:p w14:paraId="75ABFB8C">
            <w:pPr>
              <w:pStyle w:val="5"/>
              <w:spacing w:line="252" w:lineRule="auto"/>
              <w:rPr>
                <w:highlight w:val="none"/>
              </w:rPr>
            </w:pPr>
          </w:p>
          <w:p w14:paraId="20C65486">
            <w:pPr>
              <w:pStyle w:val="5"/>
              <w:spacing w:line="252" w:lineRule="auto"/>
              <w:rPr>
                <w:highlight w:val="none"/>
              </w:rPr>
            </w:pPr>
          </w:p>
          <w:p w14:paraId="5A2ED9F1">
            <w:pPr>
              <w:pStyle w:val="5"/>
              <w:spacing w:line="252" w:lineRule="auto"/>
              <w:rPr>
                <w:highlight w:val="none"/>
              </w:rPr>
            </w:pPr>
          </w:p>
          <w:p w14:paraId="1BF68EF3">
            <w:pPr>
              <w:pStyle w:val="5"/>
              <w:spacing w:line="252" w:lineRule="auto"/>
              <w:rPr>
                <w:highlight w:val="none"/>
              </w:rPr>
            </w:pPr>
          </w:p>
          <w:p w14:paraId="66798A9B">
            <w:pPr>
              <w:pStyle w:val="5"/>
              <w:spacing w:line="252" w:lineRule="auto"/>
              <w:rPr>
                <w:highlight w:val="none"/>
              </w:rPr>
            </w:pPr>
          </w:p>
          <w:p w14:paraId="7829A4A1">
            <w:pPr>
              <w:pStyle w:val="5"/>
              <w:spacing w:line="252" w:lineRule="auto"/>
              <w:rPr>
                <w:highlight w:val="none"/>
              </w:rPr>
            </w:pPr>
          </w:p>
          <w:p w14:paraId="3DF57A1A">
            <w:pPr>
              <w:pStyle w:val="5"/>
              <w:spacing w:line="252" w:lineRule="auto"/>
              <w:rPr>
                <w:highlight w:val="none"/>
              </w:rPr>
            </w:pPr>
          </w:p>
          <w:p w14:paraId="39D1DFAF">
            <w:pPr>
              <w:pStyle w:val="5"/>
              <w:spacing w:line="252" w:lineRule="auto"/>
              <w:rPr>
                <w:highlight w:val="none"/>
              </w:rPr>
            </w:pPr>
          </w:p>
          <w:p w14:paraId="1DD54787">
            <w:pPr>
              <w:pStyle w:val="5"/>
              <w:spacing w:line="252" w:lineRule="auto"/>
              <w:rPr>
                <w:highlight w:val="none"/>
              </w:rPr>
            </w:pPr>
          </w:p>
          <w:p w14:paraId="15BD7FD8">
            <w:pPr>
              <w:pStyle w:val="5"/>
              <w:spacing w:line="252" w:lineRule="auto"/>
              <w:rPr>
                <w:highlight w:val="none"/>
              </w:rPr>
            </w:pPr>
          </w:p>
          <w:p w14:paraId="5238764B">
            <w:pPr>
              <w:pStyle w:val="5"/>
              <w:spacing w:line="253" w:lineRule="auto"/>
              <w:rPr>
                <w:highlight w:val="none"/>
              </w:rPr>
            </w:pPr>
          </w:p>
          <w:p w14:paraId="3CD5473A">
            <w:pPr>
              <w:pStyle w:val="5"/>
              <w:spacing w:line="253" w:lineRule="auto"/>
              <w:rPr>
                <w:highlight w:val="none"/>
              </w:rPr>
            </w:pPr>
          </w:p>
          <w:p w14:paraId="36F53800">
            <w:pPr>
              <w:spacing w:before="84" w:line="235" w:lineRule="auto"/>
              <w:ind w:left="2772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3"/>
                <w:szCs w:val="23"/>
                <w:highlight w:val="none"/>
              </w:rPr>
              <w:t>（申报单位盖章）       年</w:t>
            </w:r>
            <w:r>
              <w:rPr>
                <w:rFonts w:ascii="方正仿宋_GBK" w:hAnsi="方正仿宋_GBK" w:eastAsia="方正仿宋_GBK" w:cs="方正仿宋_GBK"/>
                <w:spacing w:val="32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2"/>
                <w:sz w:val="23"/>
                <w:szCs w:val="23"/>
                <w:highlight w:val="none"/>
              </w:rPr>
              <w:t>月   日</w:t>
            </w:r>
          </w:p>
        </w:tc>
      </w:tr>
      <w:tr w14:paraId="701F4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1888" w:type="dxa"/>
            <w:vAlign w:val="top"/>
          </w:tcPr>
          <w:p w14:paraId="1AD7EF1A">
            <w:pPr>
              <w:pStyle w:val="5"/>
              <w:spacing w:line="268" w:lineRule="auto"/>
              <w:rPr>
                <w:highlight w:val="none"/>
              </w:rPr>
            </w:pPr>
          </w:p>
          <w:p w14:paraId="57A26C79">
            <w:pPr>
              <w:pStyle w:val="5"/>
              <w:spacing w:line="268" w:lineRule="auto"/>
              <w:rPr>
                <w:highlight w:val="none"/>
              </w:rPr>
            </w:pPr>
          </w:p>
          <w:p w14:paraId="28B2F9C2">
            <w:pPr>
              <w:spacing w:before="84" w:line="234" w:lineRule="auto"/>
              <w:ind w:left="241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23"/>
                <w:szCs w:val="23"/>
                <w:highlight w:val="none"/>
              </w:rPr>
              <w:t>高校或省技工</w:t>
            </w:r>
          </w:p>
          <w:p w14:paraId="15B13E89">
            <w:pPr>
              <w:spacing w:before="14" w:line="237" w:lineRule="auto"/>
              <w:ind w:left="249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23"/>
                <w:szCs w:val="23"/>
                <w:highlight w:val="none"/>
              </w:rPr>
              <w:t>院校组委会意</w:t>
            </w:r>
          </w:p>
          <w:p w14:paraId="430B4BD7">
            <w:pPr>
              <w:spacing w:before="11" w:line="239" w:lineRule="auto"/>
              <w:ind w:left="842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  <w:t>见</w:t>
            </w:r>
          </w:p>
        </w:tc>
        <w:tc>
          <w:tcPr>
            <w:tcW w:w="6643" w:type="dxa"/>
            <w:gridSpan w:val="4"/>
            <w:vAlign w:val="top"/>
          </w:tcPr>
          <w:p w14:paraId="4E6DC9C9">
            <w:pPr>
              <w:pStyle w:val="5"/>
              <w:spacing w:line="320" w:lineRule="auto"/>
              <w:rPr>
                <w:highlight w:val="none"/>
              </w:rPr>
            </w:pPr>
          </w:p>
          <w:p w14:paraId="56B421AA">
            <w:pPr>
              <w:pStyle w:val="5"/>
              <w:spacing w:line="320" w:lineRule="auto"/>
              <w:rPr>
                <w:highlight w:val="none"/>
              </w:rPr>
            </w:pPr>
          </w:p>
          <w:p w14:paraId="2C44D74E">
            <w:pPr>
              <w:spacing w:before="85" w:line="237" w:lineRule="auto"/>
              <w:ind w:left="3012"/>
              <w:rPr>
                <w:rFonts w:ascii="方正仿宋_GBK" w:hAnsi="方正仿宋_GBK" w:eastAsia="方正仿宋_GBK" w:cs="方正仿宋_GBK"/>
                <w:sz w:val="23"/>
                <w:szCs w:val="23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3"/>
                <w:szCs w:val="23"/>
                <w:highlight w:val="none"/>
              </w:rPr>
              <w:t>（盖章</w:t>
            </w:r>
            <w:r>
              <w:rPr>
                <w:rFonts w:ascii="方正仿宋_GBK" w:hAnsi="方正仿宋_GBK" w:eastAsia="方正仿宋_GBK" w:cs="方正仿宋_GBK"/>
                <w:spacing w:val="-14"/>
                <w:sz w:val="23"/>
                <w:szCs w:val="23"/>
                <w:highlight w:val="none"/>
              </w:rPr>
              <w:t>）（</w:t>
            </w:r>
            <w:r>
              <w:rPr>
                <w:rFonts w:ascii="方正仿宋_GBK" w:hAnsi="方正仿宋_GBK" w:eastAsia="方正仿宋_GBK" w:cs="方正仿宋_GBK"/>
                <w:spacing w:val="-2"/>
                <w:sz w:val="23"/>
                <w:szCs w:val="23"/>
                <w:highlight w:val="none"/>
              </w:rPr>
              <w:t>代）      年</w:t>
            </w:r>
            <w:r>
              <w:rPr>
                <w:rFonts w:ascii="方正仿宋_GBK" w:hAnsi="方正仿宋_GBK" w:eastAsia="方正仿宋_GBK" w:cs="方正仿宋_GBK"/>
                <w:spacing w:val="29"/>
                <w:sz w:val="23"/>
                <w:szCs w:val="23"/>
                <w:highlight w:val="none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2"/>
                <w:sz w:val="23"/>
                <w:szCs w:val="23"/>
                <w:highlight w:val="none"/>
              </w:rPr>
              <w:t>月   日</w:t>
            </w:r>
          </w:p>
        </w:tc>
      </w:tr>
    </w:tbl>
    <w:p w14:paraId="1CD5BE03">
      <w:pPr>
        <w:rPr>
          <w:rFonts w:ascii="Arial"/>
          <w:sz w:val="21"/>
          <w:highlight w:val="none"/>
        </w:rPr>
      </w:pPr>
    </w:p>
    <w:p w14:paraId="05D5C04B"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9" w:type="default"/>
          <w:pgSz w:w="11906" w:h="16838"/>
          <w:pgMar w:top="400" w:right="1785" w:bottom="1313" w:left="1286" w:header="0" w:footer="945" w:gutter="0"/>
          <w:cols w:space="720" w:num="1"/>
        </w:sectPr>
      </w:pPr>
    </w:p>
    <w:p w14:paraId="76FCDA51">
      <w:pPr>
        <w:spacing w:line="249" w:lineRule="auto"/>
        <w:rPr>
          <w:rFonts w:ascii="Arial"/>
          <w:sz w:val="21"/>
          <w:highlight w:val="none"/>
        </w:rPr>
      </w:pPr>
    </w:p>
    <w:p w14:paraId="586E97E6">
      <w:pPr>
        <w:spacing w:line="249" w:lineRule="auto"/>
        <w:rPr>
          <w:rFonts w:ascii="Arial"/>
          <w:sz w:val="21"/>
          <w:highlight w:val="none"/>
        </w:rPr>
      </w:pPr>
    </w:p>
    <w:p w14:paraId="20F7C623">
      <w:pPr>
        <w:spacing w:line="249" w:lineRule="auto"/>
        <w:rPr>
          <w:rFonts w:ascii="Arial"/>
          <w:sz w:val="21"/>
          <w:highlight w:val="none"/>
        </w:rPr>
      </w:pPr>
    </w:p>
    <w:p w14:paraId="10366A1F">
      <w:pPr>
        <w:spacing w:line="249" w:lineRule="auto"/>
        <w:rPr>
          <w:rFonts w:ascii="Arial"/>
          <w:sz w:val="21"/>
          <w:highlight w:val="none"/>
        </w:rPr>
      </w:pPr>
    </w:p>
    <w:p w14:paraId="5406F369">
      <w:pPr>
        <w:spacing w:line="249" w:lineRule="auto"/>
        <w:rPr>
          <w:rFonts w:ascii="Arial"/>
          <w:sz w:val="21"/>
          <w:highlight w:val="none"/>
        </w:rPr>
      </w:pPr>
    </w:p>
    <w:p w14:paraId="6A6EA148">
      <w:pPr>
        <w:spacing w:line="250" w:lineRule="auto"/>
        <w:rPr>
          <w:rFonts w:ascii="Arial"/>
          <w:sz w:val="21"/>
          <w:highlight w:val="none"/>
        </w:rPr>
      </w:pPr>
    </w:p>
    <w:p w14:paraId="68F82744">
      <w:pPr>
        <w:spacing w:line="250" w:lineRule="auto"/>
        <w:rPr>
          <w:rFonts w:ascii="Arial"/>
          <w:sz w:val="21"/>
          <w:highlight w:val="none"/>
        </w:rPr>
      </w:pPr>
    </w:p>
    <w:p w14:paraId="3267C623">
      <w:pPr>
        <w:pStyle w:val="2"/>
        <w:spacing w:before="106" w:line="234" w:lineRule="auto"/>
        <w:ind w:left="610"/>
        <w:rPr>
          <w:sz w:val="29"/>
          <w:szCs w:val="29"/>
          <w:highlight w:val="none"/>
        </w:rPr>
      </w:pPr>
      <w:r>
        <w:rPr>
          <w:spacing w:val="-5"/>
          <w:sz w:val="29"/>
          <w:szCs w:val="29"/>
          <w:highlight w:val="none"/>
        </w:rPr>
        <w:t>填表说明：</w:t>
      </w:r>
    </w:p>
    <w:p w14:paraId="2FD38675">
      <w:pPr>
        <w:pStyle w:val="2"/>
        <w:spacing w:before="144" w:line="300" w:lineRule="auto"/>
        <w:ind w:right="296" w:firstLine="630"/>
        <w:rPr>
          <w:sz w:val="29"/>
          <w:szCs w:val="29"/>
          <w:highlight w:val="none"/>
        </w:rPr>
      </w:pPr>
      <w:r>
        <w:rPr>
          <w:rFonts w:ascii="Times New Roman" w:hAnsi="Times New Roman" w:eastAsia="Times New Roman" w:cs="Times New Roman"/>
          <w:spacing w:val="6"/>
          <w:sz w:val="29"/>
          <w:szCs w:val="29"/>
          <w:highlight w:val="none"/>
        </w:rPr>
        <w:t>1.</w:t>
      </w:r>
      <w:r>
        <w:rPr>
          <w:spacing w:val="6"/>
          <w:sz w:val="29"/>
          <w:szCs w:val="29"/>
          <w:highlight w:val="none"/>
        </w:rPr>
        <w:t>申报项目：</w:t>
      </w:r>
      <w:r>
        <w:rPr>
          <w:spacing w:val="-51"/>
          <w:sz w:val="29"/>
          <w:szCs w:val="29"/>
          <w:highlight w:val="none"/>
        </w:rPr>
        <w:t xml:space="preserve"> </w:t>
      </w:r>
      <w:r>
        <w:rPr>
          <w:spacing w:val="6"/>
          <w:sz w:val="29"/>
          <w:szCs w:val="29"/>
          <w:highlight w:val="none"/>
        </w:rPr>
        <w:t>一张表仅限填报一个项目，须在对应的项目前打</w:t>
      </w:r>
      <w:r>
        <w:rPr>
          <w:sz w:val="29"/>
          <w:szCs w:val="29"/>
          <w:highlight w:val="none"/>
        </w:rPr>
        <w:t xml:space="preserve"> </w:t>
      </w:r>
      <w:r>
        <w:rPr>
          <w:spacing w:val="6"/>
          <w:sz w:val="29"/>
          <w:szCs w:val="29"/>
          <w:highlight w:val="none"/>
        </w:rPr>
        <w:t>“√”。</w:t>
      </w:r>
    </w:p>
    <w:p w14:paraId="75874E90">
      <w:pPr>
        <w:pStyle w:val="2"/>
        <w:spacing w:before="138" w:line="476" w:lineRule="exact"/>
        <w:ind w:left="601"/>
        <w:rPr>
          <w:sz w:val="29"/>
          <w:szCs w:val="29"/>
          <w:highlight w:val="none"/>
        </w:rPr>
      </w:pPr>
      <w:r>
        <w:rPr>
          <w:rFonts w:ascii="Times New Roman" w:hAnsi="Times New Roman" w:eastAsia="Times New Roman" w:cs="Times New Roman"/>
          <w:spacing w:val="7"/>
          <w:position w:val="4"/>
          <w:sz w:val="29"/>
          <w:szCs w:val="29"/>
          <w:highlight w:val="none"/>
        </w:rPr>
        <w:t>2.</w:t>
      </w:r>
      <w:r>
        <w:rPr>
          <w:spacing w:val="7"/>
          <w:position w:val="4"/>
          <w:sz w:val="29"/>
          <w:szCs w:val="29"/>
          <w:highlight w:val="none"/>
        </w:rPr>
        <w:t>申报单位：涉及个人、学校、项目信息须填写完整。</w:t>
      </w:r>
    </w:p>
    <w:p w14:paraId="67D1AE3E">
      <w:pPr>
        <w:pStyle w:val="2"/>
        <w:spacing w:before="123" w:line="295" w:lineRule="auto"/>
        <w:ind w:left="18" w:right="296" w:firstLine="588"/>
        <w:rPr>
          <w:sz w:val="29"/>
          <w:szCs w:val="29"/>
          <w:highlight w:val="none"/>
        </w:rPr>
      </w:pPr>
      <w:r>
        <w:rPr>
          <w:rFonts w:ascii="Times New Roman" w:hAnsi="Times New Roman" w:eastAsia="Times New Roman" w:cs="Times New Roman"/>
          <w:spacing w:val="8"/>
          <w:sz w:val="29"/>
          <w:szCs w:val="29"/>
          <w:highlight w:val="none"/>
        </w:rPr>
        <w:t>3.</w:t>
      </w:r>
      <w:r>
        <w:rPr>
          <w:spacing w:val="8"/>
          <w:sz w:val="29"/>
          <w:szCs w:val="29"/>
          <w:highlight w:val="none"/>
        </w:rPr>
        <w:t>申报理由：请依据推荐条件简要描述，</w:t>
      </w:r>
      <w:r>
        <w:rPr>
          <w:spacing w:val="-61"/>
          <w:sz w:val="29"/>
          <w:szCs w:val="29"/>
          <w:highlight w:val="none"/>
        </w:rPr>
        <w:t xml:space="preserve"> </w:t>
      </w:r>
      <w:r>
        <w:rPr>
          <w:spacing w:val="8"/>
          <w:sz w:val="29"/>
          <w:szCs w:val="29"/>
          <w:highlight w:val="none"/>
        </w:rPr>
        <w:t>不超过</w:t>
      </w:r>
      <w:r>
        <w:rPr>
          <w:rFonts w:ascii="Times New Roman" w:hAnsi="Times New Roman" w:eastAsia="Times New Roman" w:cs="Times New Roman"/>
          <w:spacing w:val="8"/>
          <w:sz w:val="29"/>
          <w:szCs w:val="29"/>
          <w:highlight w:val="none"/>
        </w:rPr>
        <w:t>300</w:t>
      </w:r>
      <w:r>
        <w:rPr>
          <w:rFonts w:ascii="Times New Roman" w:hAnsi="Times New Roman" w:eastAsia="Times New Roman" w:cs="Times New Roman"/>
          <w:spacing w:val="41"/>
          <w:sz w:val="29"/>
          <w:szCs w:val="29"/>
          <w:highlight w:val="none"/>
        </w:rPr>
        <w:t xml:space="preserve"> </w:t>
      </w:r>
      <w:r>
        <w:rPr>
          <w:spacing w:val="8"/>
          <w:sz w:val="29"/>
          <w:szCs w:val="29"/>
          <w:highlight w:val="none"/>
        </w:rPr>
        <w:t>字。其他</w:t>
      </w:r>
      <w:r>
        <w:rPr>
          <w:sz w:val="29"/>
          <w:szCs w:val="29"/>
          <w:highlight w:val="none"/>
        </w:rPr>
        <w:t xml:space="preserve"> </w:t>
      </w:r>
      <w:r>
        <w:rPr>
          <w:spacing w:val="7"/>
          <w:sz w:val="29"/>
          <w:szCs w:val="29"/>
          <w:highlight w:val="none"/>
        </w:rPr>
        <w:t>支撑材料请另附。申报单位盖章为所在学校或学院印章。</w:t>
      </w:r>
    </w:p>
    <w:p w14:paraId="7DA4FBB9">
      <w:pPr>
        <w:pStyle w:val="2"/>
        <w:spacing w:before="154" w:line="326" w:lineRule="auto"/>
        <w:ind w:left="16" w:firstLine="583"/>
        <w:rPr>
          <w:sz w:val="29"/>
          <w:szCs w:val="29"/>
          <w:highlight w:val="none"/>
        </w:rPr>
      </w:pPr>
      <w:r>
        <w:rPr>
          <w:rFonts w:ascii="Times New Roman" w:hAnsi="Times New Roman" w:eastAsia="Times New Roman" w:cs="Times New Roman"/>
          <w:spacing w:val="-4"/>
          <w:sz w:val="29"/>
          <w:szCs w:val="29"/>
          <w:highlight w:val="none"/>
        </w:rPr>
        <w:t>4.</w:t>
      </w:r>
      <w:r>
        <w:rPr>
          <w:spacing w:val="-4"/>
          <w:sz w:val="29"/>
          <w:szCs w:val="29"/>
          <w:highlight w:val="none"/>
        </w:rPr>
        <w:t>“县（市、区）组委会意见”为各申报单位（人）所</w:t>
      </w:r>
      <w:r>
        <w:rPr>
          <w:spacing w:val="-5"/>
          <w:sz w:val="29"/>
          <w:szCs w:val="29"/>
          <w:highlight w:val="none"/>
        </w:rPr>
        <w:t>在县（市、</w:t>
      </w:r>
      <w:r>
        <w:rPr>
          <w:sz w:val="29"/>
          <w:szCs w:val="29"/>
          <w:highlight w:val="none"/>
        </w:rPr>
        <w:t xml:space="preserve">  </w:t>
      </w:r>
      <w:r>
        <w:rPr>
          <w:spacing w:val="-7"/>
          <w:sz w:val="29"/>
          <w:szCs w:val="29"/>
          <w:highlight w:val="none"/>
        </w:rPr>
        <w:t>区）教育主管部门推荐意见。“地市组委会意见”为各申报单位（人）</w:t>
      </w:r>
      <w:r>
        <w:rPr>
          <w:spacing w:val="1"/>
          <w:sz w:val="29"/>
          <w:szCs w:val="29"/>
          <w:highlight w:val="none"/>
        </w:rPr>
        <w:t xml:space="preserve">  </w:t>
      </w:r>
      <w:r>
        <w:rPr>
          <w:spacing w:val="7"/>
          <w:sz w:val="29"/>
          <w:szCs w:val="29"/>
          <w:highlight w:val="none"/>
        </w:rPr>
        <w:t>所在地市教育主管部门推荐意见。“高校或省技工院校组委会意见”</w:t>
      </w:r>
      <w:r>
        <w:rPr>
          <w:spacing w:val="4"/>
          <w:sz w:val="29"/>
          <w:szCs w:val="29"/>
          <w:highlight w:val="none"/>
        </w:rPr>
        <w:t xml:space="preserve"> </w:t>
      </w:r>
      <w:r>
        <w:rPr>
          <w:spacing w:val="7"/>
          <w:sz w:val="29"/>
          <w:szCs w:val="29"/>
          <w:highlight w:val="none"/>
        </w:rPr>
        <w:t>为各申报单位（人）高校本级或省技工院校组委会推荐意见。如申</w:t>
      </w:r>
      <w:r>
        <w:rPr>
          <w:spacing w:val="1"/>
          <w:sz w:val="29"/>
          <w:szCs w:val="29"/>
          <w:highlight w:val="none"/>
        </w:rPr>
        <w:t xml:space="preserve">   </w:t>
      </w:r>
      <w:r>
        <w:rPr>
          <w:spacing w:val="18"/>
          <w:sz w:val="29"/>
          <w:szCs w:val="29"/>
          <w:highlight w:val="none"/>
        </w:rPr>
        <w:t>报材料中缺少任意一项推荐意见，视为申报材料</w:t>
      </w:r>
      <w:r>
        <w:rPr>
          <w:spacing w:val="17"/>
          <w:sz w:val="29"/>
          <w:szCs w:val="29"/>
          <w:highlight w:val="none"/>
        </w:rPr>
        <w:t>不全或不符合要</w:t>
      </w:r>
      <w:r>
        <w:rPr>
          <w:sz w:val="29"/>
          <w:szCs w:val="29"/>
          <w:highlight w:val="none"/>
        </w:rPr>
        <w:t xml:space="preserve">   </w:t>
      </w:r>
      <w:r>
        <w:rPr>
          <w:spacing w:val="5"/>
          <w:sz w:val="29"/>
          <w:szCs w:val="29"/>
          <w:highlight w:val="none"/>
        </w:rPr>
        <w:t>求，将不能参与省级评选。</w:t>
      </w:r>
    </w:p>
    <w:p w14:paraId="03556106">
      <w:pPr>
        <w:pStyle w:val="2"/>
        <w:spacing w:before="145" w:line="301" w:lineRule="auto"/>
        <w:ind w:left="37" w:right="293" w:firstLine="572"/>
        <w:rPr>
          <w:sz w:val="29"/>
          <w:szCs w:val="29"/>
          <w:highlight w:val="none"/>
        </w:rPr>
      </w:pPr>
      <w:r>
        <w:rPr>
          <w:rFonts w:ascii="Times New Roman" w:hAnsi="Times New Roman" w:eastAsia="Times New Roman" w:cs="Times New Roman"/>
          <w:spacing w:val="1"/>
          <w:sz w:val="29"/>
          <w:szCs w:val="29"/>
          <w:highlight w:val="none"/>
        </w:rPr>
        <w:t>5.</w:t>
      </w:r>
      <w:r>
        <w:rPr>
          <w:spacing w:val="1"/>
          <w:sz w:val="29"/>
          <w:szCs w:val="29"/>
          <w:highlight w:val="none"/>
        </w:rPr>
        <w:t>“校园阅读推广活动”要以学校名义开具主持人（</w:t>
      </w:r>
      <w:r>
        <w:rPr>
          <w:rFonts w:ascii="Times New Roman" w:hAnsi="Times New Roman" w:eastAsia="Times New Roman" w:cs="Times New Roman"/>
          <w:spacing w:val="1"/>
          <w:sz w:val="29"/>
          <w:szCs w:val="29"/>
          <w:highlight w:val="none"/>
        </w:rPr>
        <w:t>1</w:t>
      </w:r>
      <w:r>
        <w:rPr>
          <w:rFonts w:ascii="Times New Roman" w:hAnsi="Times New Roman" w:eastAsia="Times New Roman" w:cs="Times New Roman"/>
          <w:spacing w:val="24"/>
          <w:w w:val="101"/>
          <w:sz w:val="29"/>
          <w:szCs w:val="29"/>
          <w:highlight w:val="none"/>
        </w:rPr>
        <w:t xml:space="preserve"> </w:t>
      </w:r>
      <w:r>
        <w:rPr>
          <w:spacing w:val="1"/>
          <w:sz w:val="29"/>
          <w:szCs w:val="29"/>
          <w:highlight w:val="none"/>
        </w:rPr>
        <w:t>名）</w:t>
      </w:r>
      <w:r>
        <w:rPr>
          <w:sz w:val="29"/>
          <w:szCs w:val="29"/>
          <w:highlight w:val="none"/>
        </w:rPr>
        <w:t xml:space="preserve">、成 </w:t>
      </w:r>
      <w:r>
        <w:rPr>
          <w:spacing w:val="-3"/>
          <w:sz w:val="29"/>
          <w:szCs w:val="29"/>
          <w:highlight w:val="none"/>
        </w:rPr>
        <w:t>员（至多</w:t>
      </w:r>
      <w:r>
        <w:rPr>
          <w:spacing w:val="-38"/>
          <w:sz w:val="29"/>
          <w:szCs w:val="2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9"/>
          <w:szCs w:val="29"/>
          <w:highlight w:val="none"/>
        </w:rPr>
        <w:t>3</w:t>
      </w:r>
      <w:r>
        <w:rPr>
          <w:rFonts w:ascii="Times New Roman" w:hAnsi="Times New Roman" w:eastAsia="Times New Roman" w:cs="Times New Roman"/>
          <w:spacing w:val="24"/>
          <w:w w:val="101"/>
          <w:sz w:val="29"/>
          <w:szCs w:val="29"/>
          <w:highlight w:val="none"/>
        </w:rPr>
        <w:t xml:space="preserve"> </w:t>
      </w:r>
      <w:r>
        <w:rPr>
          <w:spacing w:val="-3"/>
          <w:sz w:val="29"/>
          <w:szCs w:val="29"/>
          <w:highlight w:val="none"/>
        </w:rPr>
        <w:t>名）的证明材料（另附纸）。</w:t>
      </w:r>
    </w:p>
    <w:p w14:paraId="69C472A8">
      <w:pPr>
        <w:pStyle w:val="2"/>
        <w:spacing w:before="46" w:line="463" w:lineRule="exact"/>
        <w:ind w:left="607"/>
        <w:rPr>
          <w:sz w:val="29"/>
          <w:szCs w:val="29"/>
          <w:highlight w:val="none"/>
        </w:rPr>
        <w:sectPr>
          <w:footerReference r:id="rId10" w:type="default"/>
          <w:pgSz w:w="11906" w:h="16838"/>
          <w:pgMar w:top="400" w:right="1438" w:bottom="1301" w:left="1536" w:header="0" w:footer="933" w:gutter="0"/>
          <w:cols w:space="720" w:num="1"/>
        </w:sectPr>
      </w:pPr>
      <w:r>
        <w:rPr>
          <w:rFonts w:ascii="Times New Roman" w:hAnsi="Times New Roman" w:eastAsia="Times New Roman" w:cs="Times New Roman"/>
          <w:spacing w:val="6"/>
          <w:position w:val="4"/>
          <w:sz w:val="29"/>
          <w:szCs w:val="29"/>
          <w:highlight w:val="none"/>
        </w:rPr>
        <w:t>6.</w:t>
      </w:r>
      <w:r>
        <w:rPr>
          <w:spacing w:val="6"/>
          <w:position w:val="4"/>
          <w:sz w:val="29"/>
          <w:szCs w:val="29"/>
          <w:highlight w:val="none"/>
        </w:rPr>
        <w:t>所有申报表格须与申报材料装订整齐</w:t>
      </w:r>
    </w:p>
    <w:p w14:paraId="3BAFF32D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F569C">
    <w:pPr>
      <w:spacing w:line="234" w:lineRule="auto"/>
      <w:ind w:left="731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17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31F86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18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F0F57">
    <w:pPr>
      <w:spacing w:line="234" w:lineRule="auto"/>
      <w:ind w:left="73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19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90E84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20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BFDD7">
    <w:pPr>
      <w:spacing w:before="1" w:line="235" w:lineRule="auto"/>
      <w:ind w:left="757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21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8B2F1">
    <w:pPr>
      <w:spacing w:before="1" w:line="235" w:lineRule="auto"/>
      <w:ind w:left="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22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3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2025-06-10T07:20:12Z</dcterms:created>
  <dc:creator>zhou</dc:creator>
  <cp:lastModifiedBy>语汐·</cp:lastModifiedBy>
  <dcterms:modified xsi:type="dcterms:W3CDTF">2025-06-10T07:20:52Z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9EAE810D6DCA4BD3A11D7D0B9473AC83_12</vt:lpwstr>
  </property>
</Properties>
</file>