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18142">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both"/>
        <w:textAlignment w:val="auto"/>
        <w:rPr>
          <w:rFonts w:hint="eastAsia" w:ascii="华文中宋" w:hAnsi="华文中宋" w:eastAsia="华文中宋"/>
          <w:b w:val="0"/>
          <w:bCs/>
          <w:color w:val="000000" w:themeColor="text1"/>
          <w:kern w:val="36"/>
          <w:sz w:val="28"/>
          <w:szCs w:val="28"/>
          <w:lang w:val="en-US" w:eastAsia="zh-CN"/>
          <w14:textFill>
            <w14:solidFill>
              <w14:schemeClr w14:val="tx1"/>
            </w14:solidFill>
          </w14:textFill>
        </w:rPr>
      </w:pPr>
      <w:r>
        <w:rPr>
          <w:rFonts w:hint="eastAsia" w:ascii="华文中宋" w:hAnsi="华文中宋" w:eastAsia="华文中宋"/>
          <w:b w:val="0"/>
          <w:bCs/>
          <w:color w:val="000000" w:themeColor="text1"/>
          <w:kern w:val="36"/>
          <w:sz w:val="28"/>
          <w:szCs w:val="28"/>
          <w:lang w:val="en-US" w:eastAsia="zh-CN"/>
          <w14:textFill>
            <w14:solidFill>
              <w14:schemeClr w14:val="tx1"/>
            </w14:solidFill>
          </w14:textFill>
        </w:rPr>
        <w:t>铜陵学院</w:t>
      </w:r>
    </w:p>
    <w:p w14:paraId="4226FBE8">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华文中宋" w:hAnsi="华文中宋" w:eastAsia="华文中宋"/>
          <w:b/>
          <w:color w:val="000000" w:themeColor="text1"/>
          <w:kern w:val="36"/>
          <w:sz w:val="52"/>
          <w:szCs w:val="52"/>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二级</w:t>
      </w:r>
      <w:r>
        <w:rPr>
          <w:rFonts w:ascii="华文中宋" w:hAnsi="华文中宋" w:eastAsia="华文中宋"/>
          <w:b/>
          <w:color w:val="000000" w:themeColor="text1"/>
          <w:kern w:val="36"/>
          <w:sz w:val="52"/>
          <w:szCs w:val="52"/>
          <w14:textFill>
            <w14:solidFill>
              <w14:schemeClr w14:val="tx1"/>
            </w14:solidFill>
          </w14:textFill>
        </w:rPr>
        <w:t>党</w:t>
      </w:r>
      <w:r>
        <w:rPr>
          <w:rFonts w:hint="eastAsia" w:ascii="华文中宋" w:hAnsi="华文中宋" w:eastAsia="华文中宋"/>
          <w:b/>
          <w:color w:val="000000" w:themeColor="text1"/>
          <w:kern w:val="36"/>
          <w:sz w:val="52"/>
          <w:szCs w:val="52"/>
          <w14:textFill>
            <w14:solidFill>
              <w14:schemeClr w14:val="tx1"/>
            </w14:solidFill>
          </w14:textFill>
        </w:rPr>
        <w:t>组织</w:t>
      </w:r>
      <w:r>
        <w:rPr>
          <w:rFonts w:ascii="华文中宋" w:hAnsi="华文中宋" w:eastAsia="华文中宋"/>
          <w:b/>
          <w:color w:val="000000" w:themeColor="text1"/>
          <w:kern w:val="36"/>
          <w:sz w:val="52"/>
          <w:szCs w:val="52"/>
          <w14:textFill>
            <w14:solidFill>
              <w14:schemeClr w14:val="tx1"/>
            </w14:solidFill>
          </w14:textFill>
        </w:rPr>
        <w:t>理论学习中心组</w:t>
      </w:r>
    </w:p>
    <w:p w14:paraId="5B593968">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华文中宋" w:hAnsi="华文中宋" w:eastAsia="华文中宋"/>
          <w:b/>
          <w:color w:val="000000" w:themeColor="text1"/>
          <w:kern w:val="36"/>
          <w:sz w:val="52"/>
          <w:szCs w:val="52"/>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暨教职工政治理论学习</w:t>
      </w:r>
    </w:p>
    <w:p w14:paraId="4B803EF8">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黑体" w:hAnsi="黑体" w:eastAsia="黑体"/>
          <w:color w:val="000000" w:themeColor="text1"/>
          <w:kern w:val="36"/>
          <w:sz w:val="44"/>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202</w:t>
      </w:r>
      <w:r>
        <w:rPr>
          <w:rFonts w:hint="eastAsia" w:ascii="华文中宋" w:hAnsi="华文中宋" w:eastAsia="华文中宋"/>
          <w:b/>
          <w:color w:val="000000" w:themeColor="text1"/>
          <w:kern w:val="36"/>
          <w:sz w:val="52"/>
          <w:szCs w:val="52"/>
          <w:lang w:val="en-US" w:eastAsia="zh-CN"/>
          <w14:textFill>
            <w14:solidFill>
              <w14:schemeClr w14:val="tx1"/>
            </w14:solidFill>
          </w14:textFill>
        </w:rPr>
        <w:t>5</w:t>
      </w:r>
      <w:r>
        <w:rPr>
          <w:rFonts w:hint="eastAsia" w:ascii="华文中宋" w:hAnsi="华文中宋" w:eastAsia="华文中宋"/>
          <w:b/>
          <w:color w:val="000000" w:themeColor="text1"/>
          <w:kern w:val="36"/>
          <w:sz w:val="52"/>
          <w:szCs w:val="52"/>
          <w14:textFill>
            <w14:solidFill>
              <w14:schemeClr w14:val="tx1"/>
            </w14:solidFill>
          </w14:textFill>
        </w:rPr>
        <w:t>年第</w:t>
      </w:r>
      <w:r>
        <w:rPr>
          <w:rFonts w:hint="eastAsia" w:ascii="华文中宋" w:hAnsi="华文中宋" w:eastAsia="华文中宋"/>
          <w:b/>
          <w:color w:val="000000" w:themeColor="text1"/>
          <w:kern w:val="36"/>
          <w:sz w:val="52"/>
          <w:szCs w:val="52"/>
          <w:lang w:val="en-US" w:eastAsia="zh-CN"/>
          <w14:textFill>
            <w14:solidFill>
              <w14:schemeClr w14:val="tx1"/>
            </w14:solidFill>
          </w14:textFill>
        </w:rPr>
        <w:t>3</w:t>
      </w:r>
      <w:r>
        <w:rPr>
          <w:rFonts w:hint="eastAsia" w:ascii="华文中宋" w:hAnsi="华文中宋" w:eastAsia="华文中宋"/>
          <w:b/>
          <w:color w:val="000000" w:themeColor="text1"/>
          <w:kern w:val="36"/>
          <w:sz w:val="52"/>
          <w:szCs w:val="52"/>
          <w14:textFill>
            <w14:solidFill>
              <w14:schemeClr w14:val="tx1"/>
            </w14:solidFill>
          </w14:textFill>
        </w:rPr>
        <w:t>期</w:t>
      </w:r>
    </w:p>
    <w:p w14:paraId="138F0DD6">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eastAsia" w:ascii="微软雅黑" w:hAnsi="微软雅黑" w:eastAsia="微软雅黑"/>
          <w:b/>
          <w:color w:val="000000" w:themeColor="text1"/>
          <w:kern w:val="36"/>
          <w:sz w:val="84"/>
          <w:szCs w:val="84"/>
          <w14:textFill>
            <w14:solidFill>
              <w14:schemeClr w14:val="tx1"/>
            </w14:solidFill>
          </w14:textFill>
        </w:rPr>
      </w:pPr>
    </w:p>
    <w:p w14:paraId="0C201F6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资</w:t>
      </w:r>
    </w:p>
    <w:p w14:paraId="6CA3064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料</w:t>
      </w:r>
    </w:p>
    <w:p w14:paraId="6DEFF09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汇</w:t>
      </w:r>
    </w:p>
    <w:p w14:paraId="5DFBA0C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eastAsia" w:ascii="仿宋" w:hAnsi="仿宋" w:eastAsia="仿宋"/>
          <w:b/>
          <w:color w:val="000000" w:themeColor="text1"/>
          <w:kern w:val="36"/>
          <w:sz w:val="32"/>
          <w:szCs w:val="32"/>
          <w:lang w:val="en-US" w:eastAsia="zh-CN"/>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编</w:t>
      </w:r>
    </w:p>
    <w:p w14:paraId="0032A54A">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eastAsia" w:ascii="仿宋" w:hAnsi="仿宋" w:eastAsia="仿宋"/>
          <w:b/>
          <w:color w:val="000000" w:themeColor="text1"/>
          <w:kern w:val="36"/>
          <w:sz w:val="32"/>
          <w:szCs w:val="32"/>
          <w14:textFill>
            <w14:solidFill>
              <w14:schemeClr w14:val="tx1"/>
            </w14:solidFill>
          </w14:textFill>
        </w:rPr>
      </w:pPr>
    </w:p>
    <w:p w14:paraId="20C46421">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both"/>
        <w:textAlignment w:val="auto"/>
        <w:rPr>
          <w:rFonts w:hint="eastAsia" w:ascii="仿宋" w:hAnsi="仿宋" w:eastAsia="仿宋"/>
          <w:b/>
          <w:color w:val="000000" w:themeColor="text1"/>
          <w:kern w:val="36"/>
          <w:sz w:val="32"/>
          <w:szCs w:val="32"/>
          <w14:textFill>
            <w14:solidFill>
              <w14:schemeClr w14:val="tx1"/>
            </w14:solidFill>
          </w14:textFill>
        </w:rPr>
      </w:pPr>
    </w:p>
    <w:p w14:paraId="3633A650">
      <w:pPr>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ascii="仿宋" w:hAnsi="仿宋" w:eastAsia="仿宋"/>
          <w:b/>
          <w:color w:val="000000" w:themeColor="text1"/>
          <w:kern w:val="36"/>
          <w:sz w:val="32"/>
          <w:szCs w:val="32"/>
          <w14:textFill>
            <w14:solidFill>
              <w14:schemeClr w14:val="tx1"/>
            </w14:solidFill>
          </w14:textFill>
        </w:rPr>
      </w:pPr>
      <w:r>
        <w:rPr>
          <w:rFonts w:hint="eastAsia" w:ascii="仿宋" w:hAnsi="仿宋" w:eastAsia="仿宋"/>
          <w:b/>
          <w:color w:val="000000" w:themeColor="text1"/>
          <w:kern w:val="36"/>
          <w:sz w:val="32"/>
          <w:szCs w:val="32"/>
          <w14:textFill>
            <w14:solidFill>
              <w14:schemeClr w14:val="tx1"/>
            </w14:solidFill>
          </w14:textFill>
        </w:rPr>
        <w:t>党委宣传部</w:t>
      </w:r>
    </w:p>
    <w:p w14:paraId="50353638">
      <w:pPr>
        <w:pStyle w:val="2"/>
        <w:keepNext w:val="0"/>
        <w:keepLines w:val="0"/>
        <w:pageBreakBefore w:val="0"/>
        <w:kinsoku/>
        <w:wordWrap/>
        <w:overflowPunct/>
        <w:topLinePunct w:val="0"/>
        <w:autoSpaceDE/>
        <w:autoSpaceDN/>
        <w:bidi w:val="0"/>
        <w:adjustRightInd/>
        <w:snapToGrid/>
        <w:spacing w:before="240" w:beforeAutospacing="0" w:after="240" w:afterAutospacing="0" w:line="520" w:lineRule="exact"/>
        <w:jc w:val="center"/>
        <w:textAlignment w:val="auto"/>
        <w:rPr>
          <w:rFonts w:hint="default" w:ascii="仿宋" w:hAnsi="仿宋" w:eastAsia="仿宋"/>
          <w:color w:val="000000" w:themeColor="text1"/>
          <w:kern w:val="36"/>
          <w:sz w:val="32"/>
          <w:szCs w:val="32"/>
          <w14:textFill>
            <w14:solidFill>
              <w14:schemeClr w14:val="tx1"/>
            </w14:solidFill>
          </w14:textFill>
        </w:rPr>
        <w:sectPr>
          <w:pgSz w:w="11906" w:h="16838"/>
          <w:pgMar w:top="1417" w:right="1701" w:bottom="1417" w:left="1701" w:header="851" w:footer="992" w:gutter="0"/>
          <w:cols w:space="425" w:num="1"/>
          <w:docGrid w:type="lines" w:linePitch="312" w:charSpace="0"/>
        </w:sectPr>
      </w:pPr>
      <w:r>
        <w:rPr>
          <w:rFonts w:ascii="仿宋" w:hAnsi="仿宋" w:eastAsia="仿宋"/>
          <w:color w:val="000000" w:themeColor="text1"/>
          <w:kern w:val="36"/>
          <w:sz w:val="32"/>
          <w:szCs w:val="32"/>
          <w14:textFill>
            <w14:solidFill>
              <w14:schemeClr w14:val="tx1"/>
            </w14:solidFill>
          </w14:textFill>
        </w:rPr>
        <w:t>202</w:t>
      </w:r>
      <w:r>
        <w:rPr>
          <w:rFonts w:hint="eastAsia" w:ascii="仿宋" w:hAnsi="仿宋" w:eastAsia="仿宋"/>
          <w:color w:val="000000" w:themeColor="text1"/>
          <w:kern w:val="36"/>
          <w:sz w:val="32"/>
          <w:szCs w:val="32"/>
          <w:lang w:val="en-US" w:eastAsia="zh-CN"/>
          <w14:textFill>
            <w14:solidFill>
              <w14:schemeClr w14:val="tx1"/>
            </w14:solidFill>
          </w14:textFill>
        </w:rPr>
        <w:t>5</w:t>
      </w:r>
      <w:r>
        <w:rPr>
          <w:rFonts w:ascii="仿宋" w:hAnsi="仿宋" w:eastAsia="仿宋"/>
          <w:color w:val="000000" w:themeColor="text1"/>
          <w:kern w:val="36"/>
          <w:sz w:val="32"/>
          <w:szCs w:val="32"/>
          <w14:textFill>
            <w14:solidFill>
              <w14:schemeClr w14:val="tx1"/>
            </w14:solidFill>
          </w14:textFill>
        </w:rPr>
        <w:t>年</w:t>
      </w:r>
      <w:r>
        <w:rPr>
          <w:rFonts w:hint="eastAsia" w:ascii="仿宋" w:hAnsi="仿宋" w:eastAsia="仿宋"/>
          <w:color w:val="000000" w:themeColor="text1"/>
          <w:kern w:val="36"/>
          <w:sz w:val="32"/>
          <w:szCs w:val="32"/>
          <w:lang w:val="en-US" w:eastAsia="zh-CN"/>
          <w14:textFill>
            <w14:solidFill>
              <w14:schemeClr w14:val="tx1"/>
            </w14:solidFill>
          </w14:textFill>
        </w:rPr>
        <w:t>3</w:t>
      </w:r>
      <w:r>
        <w:rPr>
          <w:rFonts w:ascii="仿宋" w:hAnsi="仿宋" w:eastAsia="仿宋"/>
          <w:color w:val="000000" w:themeColor="text1"/>
          <w:kern w:val="36"/>
          <w:sz w:val="32"/>
          <w:szCs w:val="32"/>
          <w14:textFill>
            <w14:solidFill>
              <w14:schemeClr w14:val="tx1"/>
            </w14:solidFill>
          </w14:textFill>
        </w:rPr>
        <w:t>月</w:t>
      </w:r>
    </w:p>
    <w:p w14:paraId="52A55F3D">
      <w:pPr>
        <w:pStyle w:val="2"/>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center"/>
        <w:textAlignment w:val="auto"/>
        <w:rPr>
          <w:rFonts w:hint="default" w:ascii="黑体" w:hAnsi="黑体" w:eastAsia="黑体"/>
          <w:color w:val="000000" w:themeColor="text1"/>
          <w:sz w:val="44"/>
          <w:szCs w:val="44"/>
          <w14:textFill>
            <w14:solidFill>
              <w14:schemeClr w14:val="tx1"/>
            </w14:solidFill>
          </w14:textFill>
        </w:rPr>
      </w:pPr>
      <w:r>
        <w:rPr>
          <w:rFonts w:ascii="黑体" w:hAnsi="黑体" w:eastAsia="黑体"/>
          <w:color w:val="000000" w:themeColor="text1"/>
          <w:sz w:val="44"/>
          <w:szCs w:val="44"/>
          <w14:textFill>
            <w14:solidFill>
              <w14:schemeClr w14:val="tx1"/>
            </w14:solidFill>
          </w14:textFill>
        </w:rPr>
        <w:t>目  录</w:t>
      </w:r>
    </w:p>
    <w:p w14:paraId="5414DDA2">
      <w:pPr>
        <w:keepNext w:val="0"/>
        <w:keepLines w:val="0"/>
        <w:pageBreakBefore w:val="0"/>
        <w:kinsoku/>
        <w:wordWrap/>
        <w:overflowPunct/>
        <w:topLinePunct w:val="0"/>
        <w:autoSpaceDE/>
        <w:autoSpaceDN/>
        <w:bidi w:val="0"/>
        <w:adjustRightInd/>
        <w:snapToGrid/>
        <w:spacing w:before="240" w:beforeAutospacing="0" w:after="240" w:afterAutospacing="0" w:line="520" w:lineRule="exact"/>
        <w:textAlignment w:val="auto"/>
        <w:rPr>
          <w:rFonts w:ascii="黑体" w:hAnsi="黑体" w:eastAsia="黑体"/>
          <w:b/>
          <w:color w:val="000000" w:themeColor="text1"/>
          <w:sz w:val="44"/>
          <w:szCs w:val="44"/>
          <w14:textFill>
            <w14:solidFill>
              <w14:schemeClr w14:val="tx1"/>
            </w14:solidFill>
          </w14:textFill>
        </w:rPr>
      </w:pPr>
    </w:p>
    <w:p w14:paraId="7F747E1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kern w:val="0"/>
          <w:sz w:val="24"/>
          <w:shd w:val="clear" w:color="auto" w:fill="FFFFFF"/>
          <w:lang w:val="en-US" w:eastAsia="zh-CN" w:bidi="ar"/>
        </w:rPr>
        <w:t>习近平在听取吉林省委和省政府工作汇报时强调 深入落实推动新时代东北全面振兴战略部署 在中国式现代化建设中展现更大作为..................</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w:t>
      </w:r>
    </w:p>
    <w:p w14:paraId="0CC3E66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kern w:val="0"/>
          <w:sz w:val="24"/>
          <w:shd w:val="clear" w:color="auto" w:fill="FFFFFF"/>
          <w:lang w:val="en-US" w:eastAsia="zh-CN" w:bidi="ar"/>
        </w:rPr>
        <w:t>习近平：健全全面从严治党体系</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4</w:t>
      </w:r>
    </w:p>
    <w:p w14:paraId="1F5A05A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20" w:lineRule="exact"/>
        <w:ind w:firstLine="0"/>
        <w:jc w:val="distribute"/>
        <w:textAlignment w:val="auto"/>
        <w:rPr>
          <w:rFonts w:hint="default" w:ascii="仿宋" w:hAnsi="仿宋" w:eastAsia="仿宋" w:cs="仿宋"/>
          <w:i w:val="0"/>
          <w:iCs w:val="0"/>
          <w:caps w:val="0"/>
          <w:color w:val="333333"/>
          <w:spacing w:val="0"/>
          <w:sz w:val="24"/>
          <w:szCs w:val="24"/>
          <w:lang w:val="en-US"/>
        </w:rPr>
      </w:pPr>
      <w:r>
        <w:rPr>
          <w:rFonts w:hint="eastAsia" w:ascii="仿宋" w:hAnsi="仿宋" w:eastAsia="仿宋" w:cs="仿宋"/>
          <w:kern w:val="0"/>
          <w:sz w:val="24"/>
          <w:shd w:val="clear" w:color="auto" w:fill="FFFFFF"/>
          <w:lang w:val="en-US" w:eastAsia="zh-CN" w:bidi="ar"/>
        </w:rPr>
        <w:t>习近平：民营经济发展前景广阔大有</w:t>
      </w:r>
      <w:bookmarkStart w:id="0" w:name="_GoBack"/>
      <w:bookmarkEnd w:id="0"/>
      <w:r>
        <w:rPr>
          <w:rFonts w:hint="eastAsia" w:ascii="仿宋" w:hAnsi="仿宋" w:eastAsia="仿宋" w:cs="仿宋"/>
          <w:kern w:val="0"/>
          <w:sz w:val="24"/>
          <w:shd w:val="clear" w:color="auto" w:fill="FFFFFF"/>
          <w:lang w:val="en-US" w:eastAsia="zh-CN" w:bidi="ar"/>
        </w:rPr>
        <w:t>可为 民营企业和民营企业家大显身手正当其时</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8</w:t>
      </w:r>
    </w:p>
    <w:p w14:paraId="401BC5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i w:val="0"/>
          <w:iCs w:val="0"/>
          <w:caps w:val="0"/>
          <w:color w:val="333333"/>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4.中共中央政治局召开会议 讨论政府工作报告 中共中央总书记习近平主持会议</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12</w:t>
      </w:r>
    </w:p>
    <w:p w14:paraId="6A5EA1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i w:val="0"/>
          <w:iCs w:val="0"/>
          <w:caps w:val="0"/>
          <w:color w:val="333333"/>
          <w:spacing w:val="0"/>
          <w:sz w:val="24"/>
          <w:szCs w:val="24"/>
          <w:shd w:val="clear" w:color="auto" w:fill="FFFFFF"/>
          <w:lang w:val="en-US" w:eastAsia="zh-CN"/>
        </w:rPr>
        <w:t>5</w:t>
      </w:r>
      <w:r>
        <w:rPr>
          <w:rFonts w:hint="eastAsia" w:ascii="仿宋" w:hAnsi="仿宋" w:eastAsia="仿宋" w:cs="仿宋"/>
          <w:i w:val="0"/>
          <w:iCs w:val="0"/>
          <w:caps w:val="0"/>
          <w:color w:val="333333"/>
          <w:spacing w:val="0"/>
          <w:sz w:val="24"/>
          <w:szCs w:val="24"/>
          <w:shd w:val="clear" w:color="auto" w:fill="FFFFFF"/>
        </w:rPr>
        <w:t>.习近平：</w:t>
      </w:r>
      <w:r>
        <w:rPr>
          <w:rFonts w:hint="eastAsia" w:ascii="仿宋" w:hAnsi="仿宋" w:eastAsia="仿宋" w:cs="仿宋"/>
          <w:i w:val="0"/>
          <w:iCs w:val="0"/>
          <w:caps w:val="0"/>
          <w:color w:val="333333"/>
          <w:spacing w:val="0"/>
          <w:sz w:val="24"/>
          <w:szCs w:val="24"/>
          <w:shd w:val="clear" w:color="auto" w:fill="FFFFFF"/>
          <w:lang w:val="en-US" w:eastAsia="zh-CN"/>
        </w:rPr>
        <w:t>经济工作必须统筹好几对重要关系</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13</w:t>
      </w:r>
    </w:p>
    <w:p w14:paraId="51E00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distribute"/>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i w:val="0"/>
          <w:iCs w:val="0"/>
          <w:caps w:val="0"/>
          <w:color w:val="333333"/>
          <w:spacing w:val="0"/>
          <w:sz w:val="24"/>
          <w:szCs w:val="24"/>
          <w:shd w:val="clear" w:color="auto" w:fill="FFFFFF"/>
          <w:lang w:val="en-US" w:eastAsia="zh-CN"/>
        </w:rPr>
        <w:t>6</w:t>
      </w:r>
      <w:r>
        <w:rPr>
          <w:rFonts w:hint="eastAsia" w:ascii="仿宋" w:hAnsi="仿宋" w:eastAsia="仿宋" w:cs="仿宋"/>
          <w:i w:val="0"/>
          <w:iCs w:val="0"/>
          <w:caps w:val="0"/>
          <w:color w:val="333333"/>
          <w:spacing w:val="0"/>
          <w:sz w:val="24"/>
          <w:szCs w:val="24"/>
          <w:shd w:val="clear" w:color="auto" w:fill="FFFFFF"/>
        </w:rPr>
        <w:t>.习近平主持二十届中共中央政治局第十九次集体</w:t>
      </w:r>
      <w:r>
        <w:rPr>
          <w:rFonts w:hint="eastAsia" w:ascii="仿宋" w:hAnsi="仿宋" w:eastAsia="仿宋" w:cs="仿宋"/>
          <w:i w:val="0"/>
          <w:iCs w:val="0"/>
          <w:caps w:val="0"/>
          <w:color w:val="333333"/>
          <w:spacing w:val="0"/>
          <w:sz w:val="24"/>
          <w:szCs w:val="24"/>
          <w:shd w:val="clear" w:color="auto" w:fill="FFFFFF"/>
          <w:lang w:val="en-US" w:eastAsia="zh-CN"/>
        </w:rPr>
        <w:t>学</w:t>
      </w:r>
      <w:r>
        <w:rPr>
          <w:rFonts w:hint="eastAsia" w:ascii="仿宋" w:hAnsi="仿宋" w:eastAsia="仿宋" w:cs="仿宋"/>
          <w:i w:val="0"/>
          <w:iCs w:val="0"/>
          <w:caps w:val="0"/>
          <w:color w:val="333333"/>
          <w:spacing w:val="0"/>
          <w:sz w:val="24"/>
          <w:szCs w:val="24"/>
          <w:shd w:val="clear" w:color="auto" w:fill="FFFFFF"/>
        </w:rPr>
        <w:t>习</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w:t>
      </w:r>
      <w:r>
        <w:rPr>
          <w:rFonts w:hint="eastAsia" w:ascii="仿宋" w:hAnsi="仿宋" w:eastAsia="仿宋" w:cs="仿宋"/>
          <w:kern w:val="0"/>
          <w:sz w:val="24"/>
          <w:shd w:val="clear" w:color="auto" w:fill="FFFFFF"/>
          <w:lang w:val="en-US" w:eastAsia="zh-CN" w:bidi="ar"/>
        </w:rPr>
        <w:t>16</w:t>
      </w:r>
    </w:p>
    <w:p w14:paraId="455583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lef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333333"/>
          <w:spacing w:val="0"/>
          <w:sz w:val="24"/>
          <w:szCs w:val="24"/>
          <w:shd w:val="clear" w:color="auto" w:fill="FFFFFF"/>
          <w:lang w:val="en-US" w:eastAsia="zh-CN"/>
        </w:rPr>
        <w:t>7.学习2025年全国两</w:t>
      </w:r>
      <w:r>
        <w:rPr>
          <w:rFonts w:hint="eastAsia" w:ascii="仿宋" w:hAnsi="仿宋" w:eastAsia="仿宋" w:cs="仿宋"/>
          <w:i w:val="0"/>
          <w:iCs w:val="0"/>
          <w:caps w:val="0"/>
          <w:color w:val="auto"/>
          <w:spacing w:val="0"/>
          <w:sz w:val="24"/>
          <w:szCs w:val="24"/>
          <w:shd w:val="clear" w:color="auto" w:fill="FFFFFF"/>
          <w:lang w:val="en-US" w:eastAsia="zh-CN"/>
        </w:rPr>
        <w:t>会精神</w:t>
      </w:r>
      <w:r>
        <w:rPr>
          <w:rFonts w:hint="eastAsia" w:ascii="仿宋" w:hAnsi="仿宋" w:eastAsia="仿宋" w:cs="仿宋"/>
          <w:color w:val="auto"/>
          <w:shd w:val="clear" w:color="auto" w:fill="FFFFFF"/>
        </w:rPr>
        <w:t>、会议期间习近平总书记重要讲话精神</w:t>
      </w:r>
      <w:r>
        <w:rPr>
          <w:rFonts w:hint="eastAsia" w:ascii="仿宋" w:hAnsi="仿宋" w:eastAsia="仿宋" w:cs="仿宋"/>
          <w:i w:val="0"/>
          <w:iCs w:val="0"/>
          <w:caps w:val="0"/>
          <w:color w:val="auto"/>
          <w:spacing w:val="0"/>
          <w:sz w:val="24"/>
          <w:szCs w:val="24"/>
          <w:shd w:val="clear" w:color="auto" w:fill="FFFFFF"/>
          <w:lang w:val="en-US" w:eastAsia="zh-CN"/>
        </w:rPr>
        <w:t>（资料请自行查找）</w:t>
      </w:r>
    </w:p>
    <w:p w14:paraId="6B759D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20" w:lineRule="exact"/>
        <w:ind w:right="0"/>
        <w:jc w:val="left"/>
        <w:textAlignment w:val="auto"/>
        <w:rPr>
          <w:rFonts w:hint="eastAsia" w:ascii="仿宋" w:hAnsi="仿宋" w:eastAsia="仿宋" w:cs="仿宋"/>
          <w:i w:val="0"/>
          <w:iCs w:val="0"/>
          <w:caps w:val="0"/>
          <w:color w:val="333333"/>
          <w:spacing w:val="0"/>
          <w:sz w:val="24"/>
          <w:szCs w:val="24"/>
          <w:shd w:val="clear" w:color="auto" w:fill="FFFFFF"/>
        </w:rPr>
      </w:pPr>
    </w:p>
    <w:p w14:paraId="6B99FEC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240" w:beforeAutospacing="0" w:after="240" w:afterAutospacing="0" w:line="520" w:lineRule="exact"/>
        <w:ind w:leftChars="0"/>
        <w:textAlignment w:val="auto"/>
        <w:rPr>
          <w:rFonts w:hint="eastAsia" w:ascii="仿宋" w:hAnsi="仿宋" w:eastAsia="仿宋" w:cs="仿宋"/>
          <w:color w:val="FF0000"/>
          <w:kern w:val="0"/>
          <w:sz w:val="24"/>
          <w:shd w:val="clear" w:color="auto" w:fill="FFFFFF"/>
          <w:lang w:bidi="ar"/>
        </w:rPr>
      </w:pPr>
    </w:p>
    <w:p w14:paraId="07891A7C">
      <w:pPr>
        <w:pStyle w:val="2"/>
        <w:keepNext w:val="0"/>
        <w:keepLines w:val="0"/>
        <w:pageBreakBefore w:val="0"/>
        <w:widowControl/>
        <w:kinsoku/>
        <w:wordWrap/>
        <w:overflowPunct/>
        <w:topLinePunct w:val="0"/>
        <w:autoSpaceDE/>
        <w:autoSpaceDN/>
        <w:bidi w:val="0"/>
        <w:adjustRightInd/>
        <w:snapToGrid/>
        <w:spacing w:before="240" w:beforeAutospacing="0" w:after="240" w:afterAutospacing="0" w:line="520" w:lineRule="exact"/>
        <w:jc w:val="both"/>
        <w:textAlignment w:val="auto"/>
        <w:rPr>
          <w:rFonts w:hint="default" w:ascii="方正大标宋简体" w:hAnsi="方正大标宋简体" w:eastAsia="方正大标宋简体" w:cs="方正大标宋简体"/>
          <w:sz w:val="36"/>
          <w:szCs w:val="36"/>
        </w:rPr>
        <w:sectPr>
          <w:footerReference r:id="rId3" w:type="default"/>
          <w:pgSz w:w="11906" w:h="16838"/>
          <w:pgMar w:top="1440" w:right="1800" w:bottom="1440" w:left="1800" w:header="851" w:footer="992" w:gutter="0"/>
          <w:cols w:space="425" w:num="1"/>
          <w:docGrid w:type="lines" w:linePitch="312" w:charSpace="0"/>
        </w:sectPr>
      </w:pPr>
    </w:p>
    <w:p w14:paraId="6385C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pP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习近平在听取吉林省委和省政府工作汇报时强调 深入落实推动新时代东北全面振兴战略部署 在中国式现代化建设中展现更大作为</w:t>
      </w:r>
    </w:p>
    <w:p w14:paraId="132D24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jc w:val="both"/>
        <w:textAlignment w:val="auto"/>
        <w:rPr>
          <w:rStyle w:val="9"/>
          <w:rFonts w:hint="eastAsia" w:ascii="微软雅黑" w:hAnsi="微软雅黑" w:eastAsia="微软雅黑" w:cs="微软雅黑"/>
          <w:b/>
          <w:bCs/>
          <w:i w:val="0"/>
          <w:iCs w:val="0"/>
          <w:caps w:val="0"/>
          <w:color w:val="262626"/>
          <w:spacing w:val="0"/>
          <w:sz w:val="28"/>
          <w:szCs w:val="28"/>
          <w:shd w:val="clear" w:fill="FFFFFF"/>
        </w:rPr>
      </w:pPr>
    </w:p>
    <w:p w14:paraId="0410E4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新华社长春2月8日电 中共中央总书记、国家主席、中央军委主席习近平在听取吉林省委和省政府工作汇报时强调，吉林要深入落实党中央关于推动新时代东北全面振兴的战略部署，牢牢把握东北在维护国家“五大安全”中的重要使命，坚持把发展立足点放在高质量发展上，完整准确全面贯彻新发展理念，积极服务和融入新发展格局，进一步全面深化改革开放，抓住机遇、乘势而上，勇于创新、苦干实干，在中国式现代化建设中展现更大作为。</w:t>
      </w:r>
    </w:p>
    <w:p w14:paraId="2E04F9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2月8日上午，习近平在吉林省长春市听取吉林省委和省政府工作汇报。省委书记黄强作了汇报，省长胡玉亭等参加汇报会。</w:t>
      </w:r>
    </w:p>
    <w:p w14:paraId="43FA1A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听取汇报后，习近平发表重要讲话，对吉林各项工作取得的成绩给予肯定，对下一步工作提出要求。</w:t>
      </w:r>
    </w:p>
    <w:p w14:paraId="136A8C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高质量发展离不开创新驱动和产业支撑。要守牢实体经济这个根基，统筹推动传统产业转型、优势产业壮大和新质生产力培育，构建体现吉林特色的现代化产业体系。要推进科技创新同产业创新深度融合，整合科研资源和力量，强化企业创新主体地位，优化创新生态，力争在一批重大科技专项上取得新突破，推动科技成果向现实生产力转化。要统筹生态环境保护和绿色低碳发展，利用冰雪、自然风光、民族风情等特色资源发展旅游业。要统筹区域协调发展，推进长春现代化都市圈建设，注重同东北地区其他省份的协同联动，形成融合发展的格局。</w:t>
      </w:r>
    </w:p>
    <w:p w14:paraId="79B3FB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进一步全面深化改革开放对东北全面振兴至关重要。要瞄准制约构建新发展格局、推动高质量发展的堵点卡点和民生领域的难点痛点问题，设置改革议题、生成改革方案，着力解决深层次矛盾、破除体制机制障碍。无论深化国资国企改革，还是促进民营经济发展，都要全面落实政策规定，注重典型引路，既解决共性问题又解决个性问题。要积极融入全国统一大市场建设，营造市场化、法治化、国际化一流营商环境，建设更高水平开放型经济新体制。</w:t>
      </w:r>
    </w:p>
    <w:p w14:paraId="5BF191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保障国家粮食安全，是农业大省、粮食大省的政治责任。吉林要以发展现代化大农业为主攻方向，完善强农惠农富农支持制度，统筹发展科技农业、绿色农业、质量农业、品牌农业。要积极发展生态养殖，加强农产品精深加工和食品细加工，做足做活“粮头食尾”、“畜头肉尾”、“农头工尾”文章，构建多元化食物供给体系。要统筹谋划城乡空间布局、产业发展、公共服务、基础设施建设，推动兴业、强县、富民一体发展，促进城乡共同繁荣。要巩固拓展脱贫攻坚成果，加强和创新基层治理，提高文明乡风建设水平，打造平安法治乡村和宜居宜业和美乡村。</w:t>
      </w:r>
    </w:p>
    <w:p w14:paraId="23C269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吉林是多民族聚居地区，要全面贯彻新时代党的民族理论和民族政策，全面贯彻党的宗教工作基本方针，着力推进中华民族共同体建设，促进各民族交往交流交融，引导各族群众树立正确的国家观、历史观、民族观、文化观、宗教观，着力开创民族团结进步新局面。要深入推进兴边富民行动，因地制宜发展边境贸易、特色产业。</w:t>
      </w:r>
    </w:p>
    <w:p w14:paraId="04B826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习近平指出，统筹发展和安全，任何时候都必须紧紧抓在手上。要落实防范化解重点领域风险的各项举措，加强对自然灾害的预防预警和应对，全面排查和消除安全生产隐患，维护社会大局稳定。</w:t>
      </w:r>
    </w:p>
    <w:p w14:paraId="6443FE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高质量发展需要高质量党建来引领。要树立正确用人导向和工作导向，引导各级干部特别是领导干部践行正确政绩观，增强本领、担当作为、争创佳绩。要巩固拓展党纪学习教育成果，坚持党性党风党纪一起抓、正风肃纪反腐相贯通，完善权力配置运行的制约和监督机制，持续整治形式主义为基层减负，持续整治群众身边不正之风和腐败问题，推动干部在遵规守纪、清正廉洁的前提下大胆干事。</w:t>
      </w:r>
    </w:p>
    <w:p w14:paraId="455CA3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中共中央政治局常委、中央办公厅主任蔡奇出席汇报会。</w:t>
      </w:r>
    </w:p>
    <w:p w14:paraId="32163B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left"/>
        <w:textAlignment w:val="auto"/>
        <w:rPr>
          <w:rFonts w:hint="eastAsia" w:ascii="仿宋" w:hAnsi="仿宋" w:eastAsia="仿宋" w:cs="仿宋"/>
          <w:i w:val="0"/>
          <w:iCs w:val="0"/>
          <w:caps w:val="0"/>
          <w:color w:val="262626"/>
          <w:spacing w:val="0"/>
          <w:sz w:val="28"/>
          <w:szCs w:val="28"/>
          <w:lang w:eastAsia="zh-CN"/>
        </w:rPr>
      </w:pPr>
      <w:r>
        <w:rPr>
          <w:rFonts w:hint="eastAsia" w:ascii="仿宋" w:hAnsi="仿宋" w:eastAsia="仿宋" w:cs="仿宋"/>
          <w:i w:val="0"/>
          <w:iCs w:val="0"/>
          <w:caps w:val="0"/>
          <w:color w:val="262626"/>
          <w:spacing w:val="0"/>
          <w:sz w:val="28"/>
          <w:szCs w:val="28"/>
          <w:shd w:val="clear" w:fill="FFFFFF"/>
        </w:rPr>
        <w:t>何立峰、王小洪及中央和国家机关有关部门负责同志参加汇报会。</w:t>
      </w:r>
      <w:r>
        <w:rPr>
          <w:rFonts w:hint="eastAsia" w:ascii="仿宋" w:hAnsi="仿宋" w:eastAsia="仿宋" w:cs="仿宋"/>
          <w:i w:val="0"/>
          <w:iCs w:val="0"/>
          <w:caps w:val="0"/>
          <w:color w:val="262626"/>
          <w:spacing w:val="0"/>
          <w:sz w:val="28"/>
          <w:szCs w:val="28"/>
          <w:shd w:val="clear" w:fill="FFFFFF"/>
          <w:lang w:eastAsia="zh-CN"/>
        </w:rPr>
        <w:t>（</w:t>
      </w: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来源：“学习强国”学习平台</w:t>
      </w:r>
      <w:r>
        <w:rPr>
          <w:rFonts w:hint="eastAsia" w:ascii="仿宋" w:hAnsi="仿宋" w:eastAsia="仿宋" w:cs="仿宋"/>
          <w:i w:val="0"/>
          <w:iCs w:val="0"/>
          <w:caps w:val="0"/>
          <w:color w:val="262626"/>
          <w:spacing w:val="0"/>
          <w:sz w:val="28"/>
          <w:szCs w:val="28"/>
          <w:shd w:val="clear" w:fill="FFFFFF"/>
          <w:lang w:eastAsia="zh-CN"/>
        </w:rPr>
        <w:t>）</w:t>
      </w:r>
    </w:p>
    <w:p w14:paraId="33F478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Style w:val="9"/>
          <w:rFonts w:hint="eastAsia" w:ascii="仿宋" w:hAnsi="仿宋" w:eastAsia="仿宋" w:cs="仿宋"/>
          <w:b/>
          <w:bCs/>
          <w:i w:val="0"/>
          <w:iCs w:val="0"/>
          <w:caps w:val="0"/>
          <w:color w:val="262626"/>
          <w:spacing w:val="0"/>
          <w:sz w:val="28"/>
          <w:szCs w:val="28"/>
          <w:shd w:val="clear" w:fill="FFFFFF"/>
        </w:rPr>
      </w:pPr>
    </w:p>
    <w:p w14:paraId="6376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Style w:val="9"/>
          <w:rFonts w:hint="eastAsia" w:ascii="仿宋" w:hAnsi="仿宋" w:eastAsia="仿宋" w:cs="仿宋"/>
          <w:b/>
          <w:bCs/>
          <w:i w:val="0"/>
          <w:iCs w:val="0"/>
          <w:caps w:val="0"/>
          <w:color w:val="262626"/>
          <w:spacing w:val="0"/>
          <w:sz w:val="28"/>
          <w:szCs w:val="28"/>
          <w:shd w:val="clear" w:fill="FFFFFF"/>
        </w:rPr>
      </w:pPr>
    </w:p>
    <w:p w14:paraId="12EBC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Style w:val="9"/>
          <w:rFonts w:hint="eastAsia" w:ascii="微软雅黑" w:hAnsi="微软雅黑" w:eastAsia="微软雅黑" w:cs="微软雅黑"/>
          <w:b/>
          <w:bCs/>
          <w:i w:val="0"/>
          <w:iCs w:val="0"/>
          <w:caps w:val="0"/>
          <w:color w:val="262626"/>
          <w:spacing w:val="0"/>
          <w:sz w:val="28"/>
          <w:szCs w:val="28"/>
          <w:shd w:val="clear" w:fill="FFFFFF"/>
        </w:rPr>
      </w:pPr>
    </w:p>
    <w:p w14:paraId="7746BD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3335BA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7B3E93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30412F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264059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2CE36A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4A350A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Style w:val="9"/>
          <w:rFonts w:hint="eastAsia" w:ascii="微软雅黑" w:hAnsi="微软雅黑" w:eastAsia="微软雅黑" w:cs="微软雅黑"/>
          <w:b/>
          <w:bCs/>
          <w:i w:val="0"/>
          <w:iCs w:val="0"/>
          <w:caps w:val="0"/>
          <w:color w:val="262626"/>
          <w:spacing w:val="0"/>
          <w:sz w:val="28"/>
          <w:szCs w:val="28"/>
          <w:shd w:val="clear" w:fill="FFFFFF"/>
        </w:rPr>
      </w:pPr>
    </w:p>
    <w:p w14:paraId="7CF6F1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right="0" w:firstLine="0"/>
        <w:jc w:val="center"/>
        <w:textAlignment w:val="auto"/>
        <w:rPr>
          <w:rFonts w:ascii="微软雅黑" w:hAnsi="微软雅黑" w:eastAsia="微软雅黑" w:cs="微软雅黑"/>
          <w:b/>
          <w:bCs/>
          <w:i w:val="0"/>
          <w:iCs w:val="0"/>
          <w:caps w:val="0"/>
          <w:color w:val="262626"/>
          <w:spacing w:val="0"/>
          <w:sz w:val="36"/>
          <w:szCs w:val="36"/>
        </w:rPr>
      </w:pP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习近平：健全全面从严治党体系</w:t>
      </w:r>
    </w:p>
    <w:p w14:paraId="62A7B2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6BA4BF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shd w:val="clear" w:fill="FFFFFF"/>
        </w:rPr>
        <w:t>今天进行二十届中央政治局第十五次集体学习，内容是健全全面从严治党体系，目的是总结新时代以来全面从严治党体系建设取得的成就，分析面临的新形势新任务，研究健全全面从严治党体系的思路和举措。</w:t>
      </w:r>
    </w:p>
    <w:p w14:paraId="194985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shd w:val="clear" w:fill="FFFFFF"/>
        </w:rPr>
        <w:t>再过几天就是我们党103周年诞辰，我代表党中央，向全国广大共产党员致以节日的问候！</w:t>
      </w:r>
    </w:p>
    <w:p w14:paraId="508C28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党的十八大以来，我们坚定不移推进全面从严治党，取得一系列理论创新、实践创新、制度创新成果，构建起全面从严治党体系，开辟了百年大党自我革命新境界。广大党员、干部、群众对全面从严治党衷心拥护，对取得的成效高度认可。同时也要看到，党内存在的思想不纯、组织不纯、作风不纯等突出问题尚未得到根本解决，反腐败斗争形势依然严峻复杂，而且新情况新问题不断涌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14:paraId="28E4EE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14:paraId="438593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第一，健全上下贯通、执行有力的组织体系。</w:t>
      </w:r>
      <w:r>
        <w:rPr>
          <w:rFonts w:hint="eastAsia" w:ascii="仿宋" w:hAnsi="仿宋" w:eastAsia="仿宋" w:cs="仿宋"/>
          <w:i w:val="0"/>
          <w:iCs w:val="0"/>
          <w:caps w:val="0"/>
          <w:color w:val="262626"/>
          <w:spacing w:val="0"/>
          <w:sz w:val="28"/>
          <w:szCs w:val="28"/>
          <w:shd w:val="clear" w:fill="FFFFFF"/>
        </w:rPr>
        <w:t>党的领导、管党治党各项工作要落到实处，党的中央组织、地方组织、基层组织都必须坚强有力、顺畅运转。只有党的组织体系严密起来，党的各级组织政治功能和组织功能充分发挥出来，全面从严治党才能持续向纵深推进。</w:t>
      </w:r>
    </w:p>
    <w:p w14:paraId="76A0FD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严密党的组织体系，关键是坚持党中央权威和集中统一领导，根本在做到“两个维护”。要完善党中央重大决策部署落实机制，及时发现和解决“拦路虎”、“中梗阻”、“断头路”等问题，确保党中央政令畅通、令行禁止。要坚持和完善党建工作领导体制和组织管理体制，形成一级抓一级、抓好本级带下级、大抓基层强基础的工作格局，推动各层级各领域党组织全面过硬。要坚持补短板、填空白与提质量、强功能并举，大力推进党建引领基层治理，持续整顿软弱涣散基层党组织，切实提高基层党组织领导基层治理能力。要适应经济社会深刻变革，探索加强新经济组织、新社会组织、新就业群体党建工作，创新党组织设置和活动方式，有效破解党建工作谁负责、党组织怎么建、如何起作用、对党员如何教育管理等难题，扩大党在新兴领域的号召力凝聚力影响力。要善于运用互联网技术和信息化手段开展党建工作，努力实现党的组织和党的工作线下线上全覆盖。</w:t>
      </w:r>
    </w:p>
    <w:p w14:paraId="2DA6A2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第二，健全固本培元、凝心铸魂的教育体系。</w:t>
      </w:r>
      <w:r>
        <w:rPr>
          <w:rFonts w:hint="eastAsia" w:ascii="仿宋" w:hAnsi="仿宋" w:eastAsia="仿宋" w:cs="仿宋"/>
          <w:i w:val="0"/>
          <w:iCs w:val="0"/>
          <w:caps w:val="0"/>
          <w:color w:val="262626"/>
          <w:spacing w:val="0"/>
          <w:sz w:val="28"/>
          <w:szCs w:val="28"/>
          <w:shd w:val="clear" w:fill="FFFFFF"/>
        </w:rPr>
        <w:t>掌握科学理论、夯实思想根基，全面从严治党才有坚实支撑。必须抓好思想建设这个基础，坚持不懈推进党的创新理论武装，持之以恒加强党性教育，引导党员、干部把全面从严治党战略方针转化为自觉行动。</w:t>
      </w:r>
    </w:p>
    <w:p w14:paraId="740DCF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党的十八大以来，我们坚持以理论学习为主线，接续开展党内集中教育，有效提升了全党马克思主义水平，有力促进了全党政治上、思想上、行动上的统一。要不断创新理论武装的方式方法，坚持经常性教育和集中性教育相结合、理论武装和实践运用相结合、强党性和增本领相结合，健全落实以学铸魂、以学增智、以学正风、以学促干长效机制。要健全党委（党组）理论学习中心组学习、基层党组织理论学习制度，完善党校（行政学院）、干部学院理论培训质量评估和动态优化机制，加强教材体系建设，推动党员、干部把党的创新理论转化为坚定理想信念、强大精神动力和出色工作业绩。</w:t>
      </w:r>
    </w:p>
    <w:p w14:paraId="6CF776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第三，健全精准发力、标本兼治的监管体系。</w:t>
      </w:r>
      <w:r>
        <w:rPr>
          <w:rFonts w:hint="eastAsia" w:ascii="仿宋" w:hAnsi="仿宋" w:eastAsia="仿宋" w:cs="仿宋"/>
          <w:i w:val="0"/>
          <w:iCs w:val="0"/>
          <w:caps w:val="0"/>
          <w:color w:val="262626"/>
          <w:spacing w:val="0"/>
          <w:sz w:val="28"/>
          <w:szCs w:val="28"/>
          <w:shd w:val="clear" w:fill="FFFFFF"/>
        </w:rPr>
        <w:t>推进全面从严治党，重在真管真严，要在精准施治。要密切关注和分析研判党情党风新动向，坚持奔着问题去、对着根源治，既治标又治本，提高管党治党的精准性、实效性。</w:t>
      </w:r>
    </w:p>
    <w:p w14:paraId="6852C4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要坚持党性党风党纪一起抓、治病强身相结合，改进党员管理机制，完善从严管理监督干部机制，健全正风肃纪常态化机制，完善一体推进不敢腐、不能腐、不想腐工作机制，通过全方位、全过程、全周期从严治理，把严的要求体现到管党治党各方面各环节，落实到党的各级组织和全体党员身上。</w:t>
      </w:r>
    </w:p>
    <w:p w14:paraId="1AE77D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要坚持党的自我监督和人民监督相结合，促进各类监督贯通协调，健全党统一领导、全面覆盖、权威高效的监督体系。要突出监督重点，着力抓好政治监督、领导班子特别是“一把手”监督、“三重一大”事项监督以及权力集中、资金密集、资源富集等重点领域的监督，切实让特权现象和腐败问题无所遁形。</w:t>
      </w:r>
    </w:p>
    <w:p w14:paraId="1228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第四，健全科学完备、有效管用的制度体系。</w:t>
      </w:r>
      <w:r>
        <w:rPr>
          <w:rFonts w:hint="eastAsia" w:ascii="仿宋" w:hAnsi="仿宋" w:eastAsia="仿宋" w:cs="仿宋"/>
          <w:i w:val="0"/>
          <w:iCs w:val="0"/>
          <w:caps w:val="0"/>
          <w:color w:val="262626"/>
          <w:spacing w:val="0"/>
          <w:sz w:val="28"/>
          <w:szCs w:val="28"/>
          <w:shd w:val="clear" w:fill="FFFFFF"/>
        </w:rPr>
        <w:t>全面从严治党政治性、原则性强，必须有一套科学完备的制度来规范。制度建设要与管党治党需要相适应、与党的各项建设相配套，全方位织密制度的笼子。同时，也要防止制度过于烦琐、陷入“制度陷阱”。要加强系统集成，使各项制度成为有机整体，避免出现相互割裂、相互掣肘、碎片化现象。</w:t>
      </w:r>
    </w:p>
    <w:p w14:paraId="7F6BDD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要深化党内法规制度建设改革，做好顶层设计、查漏补缺、提质增效文章。要面向实践需要，尊重基层首创精神，及时将好经验好做法上升为制度，使制度更加切合实际。要强化制度治党、依规治党的高度自觉，着力提高制度执行力，推动全面从严治党在法规制度轨道上向纵深发展。</w:t>
      </w:r>
    </w:p>
    <w:p w14:paraId="0C098D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第五，健全主体明确、要求清晰的责任体系。</w:t>
      </w:r>
      <w:r>
        <w:rPr>
          <w:rFonts w:hint="eastAsia" w:ascii="仿宋" w:hAnsi="仿宋" w:eastAsia="仿宋" w:cs="仿宋"/>
          <w:i w:val="0"/>
          <w:iCs w:val="0"/>
          <w:caps w:val="0"/>
          <w:color w:val="262626"/>
          <w:spacing w:val="0"/>
          <w:sz w:val="28"/>
          <w:szCs w:val="28"/>
          <w:shd w:val="clear" w:fill="FFFFFF"/>
        </w:rPr>
        <w:t>全面从严治党是全党的共同责任，必须分层分类建立健全责任体系，以明确责任、压实责任推动各级党组织和广大党员、干部知责、担责、履责。</w:t>
      </w:r>
    </w:p>
    <w:p w14:paraId="457704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要围绕加强对管党治党的领导、选好用好干部、强化权力运行监督制约、维护群众利益等，明确党委（党组）全面从严治党主体责任；围绕高效监督、从严执纪、精准问责等，明确各级纪委的监督责任；围绕抓好班子、带好队伍、推动落实，明确党委（党组）书记第一责任人责任；结合职责任务分工，按照“一岗双责”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14:paraId="1AB85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14:paraId="329D43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lang w:eastAsia="zh-CN"/>
        </w:rPr>
      </w:pPr>
      <w:r>
        <w:rPr>
          <w:rFonts w:hint="eastAsia" w:ascii="仿宋" w:hAnsi="仿宋" w:eastAsia="仿宋" w:cs="仿宋"/>
          <w:i w:val="0"/>
          <w:iCs w:val="0"/>
          <w:caps w:val="0"/>
          <w:color w:val="262626"/>
          <w:spacing w:val="0"/>
          <w:sz w:val="28"/>
          <w:szCs w:val="28"/>
          <w:shd w:val="clear" w:fill="FFFFFF"/>
        </w:rPr>
        <w:t>※这是习近平总书记2024年6月27日在二十届中央政治局第十五次集体学习时的讲话。</w:t>
      </w:r>
      <w:r>
        <w:rPr>
          <w:rFonts w:hint="eastAsia" w:ascii="仿宋" w:hAnsi="仿宋" w:eastAsia="仿宋" w:cs="仿宋"/>
          <w:i w:val="0"/>
          <w:iCs w:val="0"/>
          <w:caps w:val="0"/>
          <w:color w:val="262626"/>
          <w:spacing w:val="0"/>
          <w:sz w:val="28"/>
          <w:szCs w:val="28"/>
          <w:shd w:val="clear" w:fill="FFFFFF"/>
          <w:lang w:eastAsia="zh-CN"/>
        </w:rPr>
        <w:t>（</w:t>
      </w: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来源：《求是》2025年第4期</w:t>
      </w:r>
      <w:r>
        <w:rPr>
          <w:rFonts w:hint="eastAsia" w:ascii="仿宋" w:hAnsi="仿宋" w:eastAsia="仿宋" w:cs="仿宋"/>
          <w:i w:val="0"/>
          <w:iCs w:val="0"/>
          <w:caps w:val="0"/>
          <w:color w:val="262626"/>
          <w:spacing w:val="0"/>
          <w:sz w:val="28"/>
          <w:szCs w:val="28"/>
          <w:shd w:val="clear" w:fill="FFFFFF"/>
          <w:lang w:eastAsia="zh-CN"/>
        </w:rPr>
        <w:t>）</w:t>
      </w:r>
    </w:p>
    <w:p w14:paraId="7378CA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2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452C13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 w:hAnsi="仿宋" w:eastAsia="仿宋" w:cs="仿宋"/>
          <w:i w:val="0"/>
          <w:iCs w:val="0"/>
          <w:caps w:val="0"/>
          <w:color w:val="262626"/>
          <w:spacing w:val="0"/>
          <w:sz w:val="28"/>
          <w:szCs w:val="28"/>
          <w:shd w:val="clear" w:fill="FFFFFF"/>
        </w:rPr>
      </w:pPr>
    </w:p>
    <w:p w14:paraId="3F1BE8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03E38E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ascii="微软雅黑" w:hAnsi="微软雅黑" w:eastAsia="微软雅黑" w:cs="微软雅黑"/>
          <w:b/>
          <w:bCs/>
          <w:i w:val="0"/>
          <w:iCs w:val="0"/>
          <w:caps w:val="0"/>
          <w:color w:val="262626"/>
          <w:spacing w:val="0"/>
          <w:sz w:val="32"/>
          <w:szCs w:val="32"/>
        </w:rPr>
      </w:pP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 xml:space="preserve">习近平：民营经济发展前景广阔大有可为 </w:t>
      </w: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br w:type="textWrapping"/>
      </w: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民营企业和民营企业家大显身手正当其时</w:t>
      </w:r>
    </w:p>
    <w:p w14:paraId="472FEE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213D47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新华社北京2月17日电 中共中央总书记、国家主席、中央军委主席习近平17日上午在京出席民营企业座谈会并发表重要讲话。他强调，党和国家对民营经济发展的基本方针政策，已经纳入中国特色社会主义制度体系，将一以贯之坚持和落实，不能变，也不会变。新时代新征程民营经济发展前景广阔、大有可为，广大民营企业和民营企业家大显身手正当其时。要统一思想、坚定信心，促进民营经济健康发展、高质量发展。希望广大民营企业和民营企业家胸怀报国志、一心谋发展、守法善经营、先富促共富，为推进中国式现代化作出新的更大的贡献。</w:t>
      </w:r>
    </w:p>
    <w:p w14:paraId="6D5C89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中共中央政治局常委、国务院总理李强，中共中央政治局常委、国务院副总理丁薛祥出席座谈会。中共中央政治局常委、全国政协主席王沪宁主持座谈会。</w:t>
      </w:r>
    </w:p>
    <w:p w14:paraId="5DD7AF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座谈会上，华为技术有限公司首席执行官任正非、比亚迪股份有限公司董事长王传福、新希望控股集团有限公司董事长刘永好、上海韦尔半导体股份有限公司董事长虞仁荣、杭州宇树科技有限公司首席执行官王兴兴、小米科技有限责任公司董事长雷军等6位民营企业负责人代表先后发言，就新形势下促进民营经济发展提出意见和建议。</w:t>
      </w:r>
    </w:p>
    <w:p w14:paraId="093652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在听取大家发言后，习近平发表重要讲话。他表示，民营企业是伴随改革开放伟大历程蓬勃发展起来的。几十年来，关于对民营经济在改革开放和社会主义现代化建设事业中地位和作用的认识、党和国家对民营经济发展的方针政策，我们党理论和实践是一脉相承、与时俱进的。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w:t>
      </w:r>
    </w:p>
    <w:p w14:paraId="1B5DEF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r>
        <w:rPr>
          <w:rFonts w:hint="eastAsia" w:ascii="仿宋" w:hAnsi="仿宋" w:eastAsia="仿宋" w:cs="仿宋"/>
          <w:i w:val="0"/>
          <w:iCs w:val="0"/>
          <w:caps w:val="0"/>
          <w:color w:val="262626"/>
          <w:spacing w:val="0"/>
          <w:sz w:val="28"/>
          <w:szCs w:val="28"/>
          <w:shd w:val="clear" w:fill="FFFFFF"/>
        </w:rPr>
        <w:t>习近平指出，现在我国民营经济已经形成相当的规模、占有很重的分量，推动民营经济高质量发展具备坚实基础。新时代新征程，我国社会生产力将不断跃升，人民生活水平将稳步提高，改革开放将进一步全面深化，特别是教育科技事业快速发展，人才队伍和劳动力资源数量庞大、素质优良，产业体系和基础设施体系配套完善，14亿多人口的超大规模市场潜力巨大，给民营经济发展带来很多新的机遇、提供更大发展空间。中国特色社会主义制度具有多方面显著优势，社会主义市场经济体制、中国特色社会主义法治体系不断健全和完善，将为民营经济发展提供更为坚强的保障。</w:t>
      </w:r>
    </w:p>
    <w:p w14:paraId="636FAD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当前民营经济发展面临的一些困难和挑战，总体上是在改革发展、产业转型升级过程中出现的，是局部的而不是整体的，是暂时的而不是长期的，是能够克服的而不是无解的。要把思想和行动统一到党中央对国内外形势的判断上来，统一到党中央对经济工作的决策部署上来，在困难和挑战中看到前途、看到光明、看到未来，保持发展定力、增强发展信心，保持爱拼会赢的精气神。</w:t>
      </w:r>
    </w:p>
    <w:p w14:paraId="4F9ECA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扎扎实实落实促进民营经济发展的政策措施，是当前促进民营经济发展的工作重点。凡是党中央定了的就要坚决执行，不能打折扣。要坚决破除依法平等使用生产要素、公平参与市场竞争的各种障碍，持续推进基础设施竞争性领域向各类经营主体公平开放，继续下大气力解决民营企业融资难融资贵问题。要着力解决拖欠民营企业账款问题。要强化执法监督，集中整治乱收费、乱罚款、乱检查、乱查封，切实依法保护民营企业和民营企业家合法权益。同时要认识到，我国是社会主义法治国家，各类所有制企业的违法行为，都不能规避查处。要认真落实各项纾困政策，提高政策精准度，注重综合施策，对企业一视同仁。要进一步构建亲清政商关系。各级党委和政府要立足实际，统筹抓好促进民营经济发展政策措施的落实。</w:t>
      </w:r>
    </w:p>
    <w:p w14:paraId="19C7CC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企业是经营主体，企业发展内生动力是第一位的。广大民营企业和民营企业家要满怀创业和报国激情，不断提升理想境界，厚植家国情怀，富而思源、富而思进，弘扬企业家精神，专心致志做强做优做大企业，坚定做中国特色社会主义的建设者、中国式现代化的促进者。要坚定不移走高质量发展之路，坚守主业、做强实业，加强自主创新，转变发展方式，不断提高企业质量、效益和核心竞争力，努力为推动科技创新、培育新质生产力、建设现代化产业体系、全面推进乡村振兴、促进区域协调发展、保障和改善民生等多作贡献。要按照中国特色现代企业制度要求完善企业治理结构，规范股东行为、强化内部监督、健全风险防范机制，不断完善劳动、人才、知识、技术、资本、数据等生产要素的使用、管理、保护机制，重视企业接班人培养。要坚持诚信守法经营，树立正确价值观和道德观，以实际行动促进民营经济健康发展。要积极履行社会责任，积极构建和谐劳动关系，抓好生态环境保护，力所能及参与公益慈善事业，多向社会奉献爱心。</w:t>
      </w:r>
    </w:p>
    <w:p w14:paraId="74133B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王沪宁在主持会议时表示，习近平总书记的重要讲话，充分肯定民营经济发展取得的重大成就和为国家经济社会发展作出的重要贡献，强调要正确认识民营经济发展面临的机遇和挑战，对当前和今后一个时期促进民营经济健康发展、高质量发展作了全面部署。讲话立意高远、思想深邃、论述精辟、内涵丰富，我们要认真学习领会、坚决贯彻落实。要坚定发展信心，强化全局意识、系统观念、法治精神，把各项政策落实到位，努力开创民营经济发展新局面。</w:t>
      </w:r>
    </w:p>
    <w:p w14:paraId="7D05A1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石泰峰、李书磊、何立峰、吴政隆、穆虹出席座谈会。</w:t>
      </w:r>
    </w:p>
    <w:p w14:paraId="568F8B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left"/>
        <w:textAlignment w:val="auto"/>
        <w:rPr>
          <w:rFonts w:hint="eastAsia" w:ascii="仿宋" w:hAnsi="仿宋" w:eastAsia="仿宋" w:cs="仿宋"/>
          <w:i w:val="0"/>
          <w:iCs w:val="0"/>
          <w:caps w:val="0"/>
          <w:color w:val="262626"/>
          <w:spacing w:val="0"/>
          <w:sz w:val="28"/>
          <w:szCs w:val="28"/>
          <w:lang w:eastAsia="zh-CN"/>
        </w:rPr>
      </w:pPr>
      <w:r>
        <w:rPr>
          <w:rFonts w:hint="eastAsia" w:ascii="仿宋" w:hAnsi="仿宋" w:eastAsia="仿宋" w:cs="仿宋"/>
          <w:i w:val="0"/>
          <w:iCs w:val="0"/>
          <w:caps w:val="0"/>
          <w:color w:val="262626"/>
          <w:spacing w:val="0"/>
          <w:sz w:val="28"/>
          <w:szCs w:val="28"/>
          <w:shd w:val="clear" w:fill="FFFFFF"/>
        </w:rPr>
        <w:t>中央和国家机关有关部门、全国工商联负责同志，民营企业负责人代表等参加座谈会。</w:t>
      </w:r>
      <w:r>
        <w:rPr>
          <w:rFonts w:hint="eastAsia" w:ascii="仿宋" w:hAnsi="仿宋" w:eastAsia="仿宋" w:cs="仿宋"/>
          <w:i w:val="0"/>
          <w:iCs w:val="0"/>
          <w:caps w:val="0"/>
          <w:color w:val="262626"/>
          <w:spacing w:val="0"/>
          <w:sz w:val="28"/>
          <w:szCs w:val="28"/>
          <w:shd w:val="clear" w:fill="FFFFFF"/>
          <w:lang w:eastAsia="zh-CN"/>
        </w:rPr>
        <w:t>（</w:t>
      </w: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来源：“学习强国”学习平台</w:t>
      </w:r>
      <w:r>
        <w:rPr>
          <w:rFonts w:hint="eastAsia" w:ascii="仿宋" w:hAnsi="仿宋" w:eastAsia="仿宋" w:cs="仿宋"/>
          <w:i w:val="0"/>
          <w:iCs w:val="0"/>
          <w:caps w:val="0"/>
          <w:color w:val="262626"/>
          <w:spacing w:val="0"/>
          <w:sz w:val="28"/>
          <w:szCs w:val="28"/>
          <w:shd w:val="clear" w:fill="FFFFFF"/>
          <w:lang w:eastAsia="zh-CN"/>
        </w:rPr>
        <w:t>）</w:t>
      </w:r>
    </w:p>
    <w:p w14:paraId="3F1BEB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微软雅黑" w:hAnsi="微软雅黑" w:eastAsia="微软雅黑" w:cs="微软雅黑"/>
          <w:i w:val="0"/>
          <w:iCs w:val="0"/>
          <w:caps w:val="0"/>
          <w:color w:val="262626"/>
          <w:spacing w:val="0"/>
          <w:sz w:val="28"/>
          <w:szCs w:val="28"/>
          <w:shd w:val="clear" w:fill="FFFFFF"/>
        </w:rPr>
      </w:pPr>
    </w:p>
    <w:p w14:paraId="1160957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0E2BF2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0D3072F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7FFCB1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43AB18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49F458C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4439C9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jc w:val="both"/>
        <w:rPr>
          <w:rFonts w:hint="eastAsia" w:ascii="微软雅黑" w:hAnsi="微软雅黑" w:eastAsia="微软雅黑" w:cs="微软雅黑"/>
          <w:i w:val="0"/>
          <w:iCs w:val="0"/>
          <w:caps w:val="0"/>
          <w:color w:val="262626"/>
          <w:spacing w:val="0"/>
          <w:sz w:val="27"/>
          <w:szCs w:val="27"/>
          <w:shd w:val="clear" w:fill="FFFFFF"/>
        </w:rPr>
      </w:pPr>
    </w:p>
    <w:p w14:paraId="78B297F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jc w:val="both"/>
        <w:rPr>
          <w:rFonts w:hint="eastAsia" w:ascii="微软雅黑" w:hAnsi="微软雅黑" w:eastAsia="微软雅黑" w:cs="微软雅黑"/>
          <w:i w:val="0"/>
          <w:iCs w:val="0"/>
          <w:caps w:val="0"/>
          <w:color w:val="262626"/>
          <w:spacing w:val="0"/>
          <w:sz w:val="27"/>
          <w:szCs w:val="27"/>
          <w:shd w:val="clear" w:fill="FFFFFF"/>
        </w:rPr>
      </w:pPr>
    </w:p>
    <w:p w14:paraId="008618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jc w:val="both"/>
        <w:rPr>
          <w:rFonts w:hint="eastAsia" w:ascii="微软雅黑" w:hAnsi="微软雅黑" w:eastAsia="微软雅黑" w:cs="微软雅黑"/>
          <w:i w:val="0"/>
          <w:iCs w:val="0"/>
          <w:caps w:val="0"/>
          <w:color w:val="262626"/>
          <w:spacing w:val="0"/>
          <w:sz w:val="27"/>
          <w:szCs w:val="27"/>
          <w:shd w:val="clear" w:fill="FFFFFF"/>
        </w:rPr>
      </w:pPr>
    </w:p>
    <w:p w14:paraId="3D21649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jc w:val="both"/>
        <w:rPr>
          <w:rFonts w:hint="eastAsia" w:ascii="微软雅黑" w:hAnsi="微软雅黑" w:eastAsia="微软雅黑" w:cs="微软雅黑"/>
          <w:i w:val="0"/>
          <w:iCs w:val="0"/>
          <w:caps w:val="0"/>
          <w:color w:val="262626"/>
          <w:spacing w:val="0"/>
          <w:sz w:val="27"/>
          <w:szCs w:val="27"/>
          <w:shd w:val="clear" w:fill="FFFFFF"/>
        </w:rPr>
      </w:pPr>
    </w:p>
    <w:p w14:paraId="5403DC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262626"/>
          <w:spacing w:val="0"/>
          <w:sz w:val="32"/>
          <w:szCs w:val="32"/>
        </w:rPr>
      </w:pP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中共中央政治局召开会议 讨论政府工作报告</w:t>
      </w: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br w:type="textWrapping"/>
      </w: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中共中央总书记习近平主持会议</w:t>
      </w:r>
    </w:p>
    <w:p w14:paraId="3CFA6B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6ED9C2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新华社北京2月28日电 中共中央政治局2月28日召开会议，讨论国务院拟提请第十四届全国人民代表大会第三次会议审议的《政府工作报告》稿。中共中央总书记习近平主持会议。</w:t>
      </w:r>
    </w:p>
    <w:p w14:paraId="580B74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指出，过去一年，以习近平同志为核心的党中央统揽全局、沉着应变，团结带领全党全国各族人民顺利完成经济社会发展主要目标任务。我国经济运行总体平稳、稳中有进，高质量发展扎实推进，社会大局保持稳定，中国式现代化迈出新的坚实步伐。</w:t>
      </w:r>
    </w:p>
    <w:p w14:paraId="067E9C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会议强调，今年是“十四五”规划收官之年，做好政府工作，要在以习近平同志为核心的党中央坚强领导下，以习近平新时代中国特色社会主义思想为指导，全面贯彻落实党的二十大和二十届二中、三中全会精神，按照中央经济工作会议部署，坚持稳中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创新融合发展，稳住楼市股市，防范化解重点领域风险和外部冲击，稳定预期、激发活力，推动经济持续回升向好，不断提高人民生活水平，保持社会和谐稳定，高质量完成“十四五”规划目标任务，为实现“十五五”良好开局打牢基础。</w:t>
      </w:r>
    </w:p>
    <w:p w14:paraId="36892F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仿宋" w:hAnsi="仿宋" w:eastAsia="仿宋" w:cs="仿宋"/>
          <w:i w:val="0"/>
          <w:iCs w:val="0"/>
          <w:caps w:val="0"/>
          <w:color w:val="262626"/>
          <w:spacing w:val="0"/>
          <w:sz w:val="28"/>
          <w:szCs w:val="28"/>
          <w:lang w:eastAsia="zh-CN"/>
        </w:rPr>
      </w:pPr>
      <w:r>
        <w:rPr>
          <w:rFonts w:hint="eastAsia" w:ascii="仿宋" w:hAnsi="仿宋" w:eastAsia="仿宋" w:cs="仿宋"/>
          <w:i w:val="0"/>
          <w:iCs w:val="0"/>
          <w:caps w:val="0"/>
          <w:color w:val="262626"/>
          <w:spacing w:val="0"/>
          <w:sz w:val="28"/>
          <w:szCs w:val="28"/>
          <w:shd w:val="clear" w:fill="FFFFFF"/>
        </w:rPr>
        <w:t>会议还研究了其他事项。</w:t>
      </w:r>
      <w:r>
        <w:rPr>
          <w:rFonts w:hint="eastAsia" w:ascii="仿宋" w:hAnsi="仿宋" w:eastAsia="仿宋" w:cs="仿宋"/>
          <w:i w:val="0"/>
          <w:iCs w:val="0"/>
          <w:caps w:val="0"/>
          <w:color w:val="262626"/>
          <w:spacing w:val="0"/>
          <w:sz w:val="28"/>
          <w:szCs w:val="28"/>
          <w:shd w:val="clear" w:fill="FFFFFF"/>
          <w:lang w:eastAsia="zh-CN"/>
        </w:rPr>
        <w:t>（</w:t>
      </w: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来源：“学习强国”学习平台</w:t>
      </w:r>
      <w:r>
        <w:rPr>
          <w:rFonts w:hint="eastAsia" w:ascii="仿宋" w:hAnsi="仿宋" w:eastAsia="仿宋" w:cs="仿宋"/>
          <w:i w:val="0"/>
          <w:iCs w:val="0"/>
          <w:caps w:val="0"/>
          <w:color w:val="262626"/>
          <w:spacing w:val="0"/>
          <w:sz w:val="28"/>
          <w:szCs w:val="28"/>
          <w:shd w:val="clear" w:fill="FFFFFF"/>
          <w:lang w:eastAsia="zh-CN"/>
        </w:rPr>
        <w:t>）</w:t>
      </w:r>
    </w:p>
    <w:p w14:paraId="0B6BAD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2290C4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7AA302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center"/>
        <w:textAlignment w:val="auto"/>
        <w:rPr>
          <w:rFonts w:ascii="微软雅黑" w:hAnsi="微软雅黑" w:eastAsia="微软雅黑" w:cs="微软雅黑"/>
          <w:b/>
          <w:bCs/>
          <w:i w:val="0"/>
          <w:iCs w:val="0"/>
          <w:caps w:val="0"/>
          <w:color w:val="262626"/>
          <w:spacing w:val="0"/>
          <w:sz w:val="32"/>
          <w:szCs w:val="32"/>
        </w:rPr>
      </w:pPr>
      <w:r>
        <w:rPr>
          <w:rFonts w:hint="eastAsia" w:ascii="微软雅黑" w:hAnsi="微软雅黑" w:eastAsia="微软雅黑" w:cs="微软雅黑"/>
          <w:b/>
          <w:bCs/>
          <w:i w:val="0"/>
          <w:iCs w:val="0"/>
          <w:caps w:val="0"/>
          <w:color w:val="262626"/>
          <w:spacing w:val="0"/>
          <w:kern w:val="0"/>
          <w:sz w:val="32"/>
          <w:szCs w:val="32"/>
          <w:shd w:val="clear" w:fill="FFFFFF"/>
          <w:lang w:val="en-US" w:eastAsia="zh-CN" w:bidi="ar"/>
        </w:rPr>
        <w:t>习近平：经济工作必须统筹好几对重要关系</w:t>
      </w:r>
    </w:p>
    <w:p w14:paraId="35638D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shd w:val="clear" w:fill="FFFFFF"/>
        </w:rPr>
      </w:pPr>
    </w:p>
    <w:p w14:paraId="03DD2E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color w:val="262626"/>
          <w:sz w:val="28"/>
          <w:szCs w:val="28"/>
        </w:rPr>
      </w:pPr>
      <w:r>
        <w:rPr>
          <w:rFonts w:hint="eastAsia" w:ascii="仿宋" w:hAnsi="仿宋" w:eastAsia="仿宋" w:cs="仿宋"/>
          <w:i w:val="0"/>
          <w:iCs w:val="0"/>
          <w:caps w:val="0"/>
          <w:color w:val="262626"/>
          <w:spacing w:val="0"/>
          <w:sz w:val="28"/>
          <w:szCs w:val="28"/>
          <w:shd w:val="clear" w:fill="FFFFFF"/>
        </w:rPr>
        <w:t>2024年是实现“十四五”规划目标任务的关键一年。面对外部压力加大、内部困难增多的复杂严峻形势，党中央团结带领全党全国各族人民，沉着应变、综合施策，经济运行总体平稳、稳中有进，高质量发展扎实推进，经济社会发展主要目标任务即将顺利完成，我国经济实力、科技实力、综合国力持续增强，中国式现代化迈出新的坚实步伐。</w:t>
      </w:r>
    </w:p>
    <w:p w14:paraId="02E7E3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一年来的发展历程很不平凡，成绩令人鼓舞。一是全年经济运行前高、中低、后扬。一季度开局良好，二、三季度下行压力加大，9月26日中央政治局会议果断部署一揽子增量政策，使楼市股市和市场预期、社会信心有效提振，经济明显回升，既促进了全年目标实现，也为2025年经济发展奠定了良好基础。二是新质生产力稳步发展。集成电路、人工智能、量子技术等科技创新取得重要进展。传统产业智能化改造和数字化转型持续推进。绿色低碳转型步伐加快。三是改革开放持续深化。党的二十届三中全会对进一步全面深化改革、推进中国式现代化作出部署。高质量共建“一带一路”扎实推进。高水平对外开放取得积极成效，外贸出口对经济增长的贡献增大。四是重点领域风险化解有序有效。房地产市场出现积极变化，地方政府债务风险、中小金融机构风险正在有效缓解和管控。五是民生保障扎实有力。就业、物价保持稳定，脱贫攻坚成果得到巩固拓展。粮食产量首次突破1.4万亿斤。生态环境质量持续改善。社会大局保持稳定。这些都更加坚定了我们在新时代新征程开拓进取、攻坚克难、扎实推进中国式现代化的决心和信心。</w:t>
      </w:r>
    </w:p>
    <w:p w14:paraId="1ED0B7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分析形势要坚持“两点论”，既把成绩讲够，也把问题说透。当前，外部环境变化带来的不利影响加深，我国经济运行仍面临不少困难和挑战。主要是：国内需求不足；部分企业生产经营困难；群众就业增收面临压力；风险隐患仍然较多。同时必须看到，我国经济基础稳、优势多、韧性强、潜能大，长期向好的支撑条件和基本趋势没有变。只要信心不滑坡，办法总比困难多。我们要正视困难、坚定信心，努力把各方面积极因素转化为发展实绩。</w:t>
      </w:r>
    </w:p>
    <w:p w14:paraId="23D9D5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实践中，我们不断深化对经济工作的规律性认识。全党上下形成的最大共识是：党中央集中统一领导是做好经济工作的根本保证，在关键时刻、重要节点，党中央及时研判形势、作出决策部署，确保我国经济航船乘风破浪、行稳致远。经济工作千头万绪，必须统筹好几对重要关系。</w:t>
      </w:r>
    </w:p>
    <w:p w14:paraId="01CFE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一是必须统筹好有效市场和有为政府的关系，形成既“放得活”又“管得住”的经济秩序。</w:t>
      </w:r>
      <w:r>
        <w:rPr>
          <w:rFonts w:hint="eastAsia" w:ascii="仿宋" w:hAnsi="仿宋" w:eastAsia="仿宋" w:cs="仿宋"/>
          <w:i w:val="0"/>
          <w:iCs w:val="0"/>
          <w:caps w:val="0"/>
          <w:color w:val="262626"/>
          <w:spacing w:val="0"/>
          <w:sz w:val="28"/>
          <w:szCs w:val="28"/>
          <w:shd w:val="clear" w:fill="FFFFFF"/>
        </w:rPr>
        <w:t>政府要有所为、有所不为，解决好缺位、越位问题。有所为，就是要不断建设法治经济、信用经济，完善市场规则并带头遵守规则，通过坚决惩治腐败、保障公共安全等优化市场环境，着力矫正市场失灵，规范竞争秩序，使全国统一大市场成为各类经营主体公平竞争的大舞台。有所不为，就是要尊重和发挥市场在资源配置中的决定性作用，防止对微观主体活动的不当干预，不搞地方保护主义和自我小循环。政府行为越规范，市场作用就越有效。</w:t>
      </w:r>
    </w:p>
    <w:p w14:paraId="4916D2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二是必须统筹好总供给和总需求的关系，畅通国民经济循环。</w:t>
      </w:r>
      <w:r>
        <w:rPr>
          <w:rFonts w:hint="eastAsia" w:ascii="仿宋" w:hAnsi="仿宋" w:eastAsia="仿宋" w:cs="仿宋"/>
          <w:i w:val="0"/>
          <w:iCs w:val="0"/>
          <w:caps w:val="0"/>
          <w:color w:val="262626"/>
          <w:spacing w:val="0"/>
          <w:sz w:val="28"/>
          <w:szCs w:val="28"/>
          <w:shd w:val="clear" w:fill="FFFFFF"/>
        </w:rPr>
        <w:t>要坚持供需两侧协同发力、动态平衡，持续深化供给侧结构性改革，有进有退、有保有压，增强供给与需求的适配性、平衡性。扩大内需既关系经济稳定，也关系经济安全，不是权宜之计，而是战略之举。要加快补上内需特别是消费短板，使内需成为拉动经济增长的主动力和稳定锚。</w:t>
      </w:r>
    </w:p>
    <w:p w14:paraId="22133C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三是必须统筹好培育新动能和更新旧动能的关系，因地制宜发展新质生产力。</w:t>
      </w:r>
      <w:r>
        <w:rPr>
          <w:rFonts w:hint="eastAsia" w:ascii="仿宋" w:hAnsi="仿宋" w:eastAsia="仿宋" w:cs="仿宋"/>
          <w:i w:val="0"/>
          <w:iCs w:val="0"/>
          <w:caps w:val="0"/>
          <w:color w:val="262626"/>
          <w:spacing w:val="0"/>
          <w:sz w:val="28"/>
          <w:szCs w:val="28"/>
          <w:shd w:val="clear" w:fill="FFFFFF"/>
        </w:rPr>
        <w:t>要以科技创新为引领，大力培育壮大新兴产业和未来产业，占据国际竞争制高点，塑造经济发展新动能、新优势。同时，加快推动作为经济增长和就业收入基本依托的传统产业改造升级，使之焕发新的生机活力，推动新旧发展动能平稳接续转换。</w:t>
      </w:r>
    </w:p>
    <w:p w14:paraId="5F519F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四是必须统筹好做优增量和盘活存量的关系，全面提高资源配置效率。</w:t>
      </w:r>
      <w:r>
        <w:rPr>
          <w:rFonts w:hint="eastAsia" w:ascii="仿宋" w:hAnsi="仿宋" w:eastAsia="仿宋" w:cs="仿宋"/>
          <w:i w:val="0"/>
          <w:iCs w:val="0"/>
          <w:caps w:val="0"/>
          <w:color w:val="262626"/>
          <w:spacing w:val="0"/>
          <w:sz w:val="28"/>
          <w:szCs w:val="28"/>
          <w:shd w:val="clear" w:fill="FFFFFF"/>
        </w:rPr>
        <w:t>经过长期发展，我国需要同时加强资产管理和负债管理，统筹用好各类增量资源和存量资源，善于通过盘活存量来带动增量。要持续推动产业园区“腾笼换鸟”，用好置换存量隐性债务、盘活存量土地等政策，统筹做优增量和盘活存量、管好资产和调整负债，拓展新的发展空间。</w:t>
      </w:r>
    </w:p>
    <w:p w14:paraId="521CE8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2" w:firstLineChars="200"/>
        <w:jc w:val="both"/>
        <w:textAlignment w:val="auto"/>
        <w:rPr>
          <w:rFonts w:hint="eastAsia" w:ascii="仿宋" w:hAnsi="仿宋" w:eastAsia="仿宋" w:cs="仿宋"/>
          <w:i w:val="0"/>
          <w:iCs w:val="0"/>
          <w:caps w:val="0"/>
          <w:color w:val="262626"/>
          <w:spacing w:val="0"/>
          <w:sz w:val="28"/>
          <w:szCs w:val="28"/>
        </w:rPr>
      </w:pPr>
      <w:r>
        <w:rPr>
          <w:rStyle w:val="9"/>
          <w:rFonts w:hint="eastAsia" w:ascii="仿宋" w:hAnsi="仿宋" w:eastAsia="仿宋" w:cs="仿宋"/>
          <w:b/>
          <w:bCs/>
          <w:i w:val="0"/>
          <w:iCs w:val="0"/>
          <w:caps w:val="0"/>
          <w:color w:val="262626"/>
          <w:spacing w:val="0"/>
          <w:sz w:val="28"/>
          <w:szCs w:val="28"/>
          <w:shd w:val="clear" w:fill="FFFFFF"/>
        </w:rPr>
        <w:t>五是必须统筹好提升质量和做大总量的关系，夯实中国式现代化的物质基础。</w:t>
      </w:r>
      <w:r>
        <w:rPr>
          <w:rFonts w:hint="eastAsia" w:ascii="仿宋" w:hAnsi="仿宋" w:eastAsia="仿宋" w:cs="仿宋"/>
          <w:i w:val="0"/>
          <w:iCs w:val="0"/>
          <w:caps w:val="0"/>
          <w:color w:val="262626"/>
          <w:spacing w:val="0"/>
          <w:sz w:val="28"/>
          <w:szCs w:val="28"/>
          <w:shd w:val="clear" w:fill="FFFFFF"/>
        </w:rPr>
        <w:t>我国拥有巨大的经济体量、市场容量和产业配套能力，是提升质量、做优做强的有利条件。我国人均国民收入尚未达到世界平均水平，发展不平衡不充分问题仍然突出。要坚持以质取胜和发挥规模效应相统一，用好超大规模市场优势和丰富应用场景，培育更多世界一流企业和领先技术，把质的有效提升和量的合理增长统一于高质量发展的全过程。</w:t>
      </w:r>
    </w:p>
    <w:p w14:paraId="69436F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0"/>
        <w:jc w:val="left"/>
        <w:textAlignment w:val="auto"/>
        <w:rPr>
          <w:rFonts w:hint="eastAsia" w:ascii="仿宋" w:hAnsi="仿宋" w:eastAsia="仿宋" w:cs="仿宋"/>
          <w:i w:val="0"/>
          <w:iCs w:val="0"/>
          <w:caps w:val="0"/>
          <w:color w:val="262626"/>
          <w:spacing w:val="0"/>
          <w:sz w:val="28"/>
          <w:szCs w:val="28"/>
          <w:lang w:eastAsia="zh-CN"/>
        </w:rPr>
      </w:pPr>
      <w:r>
        <w:rPr>
          <w:rFonts w:hint="eastAsia" w:ascii="仿宋" w:hAnsi="仿宋" w:eastAsia="仿宋" w:cs="仿宋"/>
          <w:i w:val="0"/>
          <w:iCs w:val="0"/>
          <w:caps w:val="0"/>
          <w:color w:val="262626"/>
          <w:spacing w:val="0"/>
          <w:sz w:val="28"/>
          <w:szCs w:val="28"/>
          <w:shd w:val="clear" w:fill="FFFFFF"/>
        </w:rPr>
        <w:t>※这是习近平总书记2024年12月11日在中央经济工作会议上讲话的一部分。</w:t>
      </w:r>
      <w:r>
        <w:rPr>
          <w:rFonts w:hint="eastAsia" w:ascii="仿宋" w:hAnsi="仿宋" w:eastAsia="仿宋" w:cs="仿宋"/>
          <w:i w:val="0"/>
          <w:iCs w:val="0"/>
          <w:caps w:val="0"/>
          <w:color w:val="262626"/>
          <w:spacing w:val="0"/>
          <w:sz w:val="28"/>
          <w:szCs w:val="28"/>
          <w:shd w:val="clear" w:fill="FFFFFF"/>
          <w:lang w:eastAsia="zh-CN"/>
        </w:rPr>
        <w:t>（</w:t>
      </w: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来源：《求是》2025年第5期</w:t>
      </w:r>
      <w:r>
        <w:rPr>
          <w:rFonts w:hint="eastAsia" w:ascii="仿宋" w:hAnsi="仿宋" w:eastAsia="仿宋" w:cs="仿宋"/>
          <w:i w:val="0"/>
          <w:iCs w:val="0"/>
          <w:caps w:val="0"/>
          <w:color w:val="262626"/>
          <w:spacing w:val="0"/>
          <w:sz w:val="28"/>
          <w:szCs w:val="28"/>
          <w:shd w:val="clear" w:fill="FFFFFF"/>
          <w:lang w:eastAsia="zh-CN"/>
        </w:rPr>
        <w:t>）</w:t>
      </w:r>
    </w:p>
    <w:p w14:paraId="5074FB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jc w:val="both"/>
        <w:rPr>
          <w:rFonts w:hint="eastAsia" w:ascii="微软雅黑" w:hAnsi="微软雅黑" w:eastAsia="微软雅黑" w:cs="微软雅黑"/>
          <w:i w:val="0"/>
          <w:iCs w:val="0"/>
          <w:caps w:val="0"/>
          <w:color w:val="262626"/>
          <w:spacing w:val="0"/>
          <w:sz w:val="27"/>
          <w:szCs w:val="27"/>
          <w:shd w:val="clear" w:fill="FFFFFF"/>
        </w:rPr>
      </w:pPr>
    </w:p>
    <w:p w14:paraId="429F28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right="0"/>
        <w:jc w:val="both"/>
        <w:rPr>
          <w:rFonts w:hint="eastAsia" w:ascii="微软雅黑" w:hAnsi="微软雅黑" w:eastAsia="微软雅黑" w:cs="微软雅黑"/>
          <w:i w:val="0"/>
          <w:iCs w:val="0"/>
          <w:caps w:val="0"/>
          <w:color w:val="262626"/>
          <w:spacing w:val="0"/>
          <w:sz w:val="27"/>
          <w:szCs w:val="27"/>
          <w:shd w:val="clear" w:fill="FFFFFF"/>
        </w:rPr>
      </w:pPr>
    </w:p>
    <w:p w14:paraId="525714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color w:val="262626"/>
          <w:sz w:val="32"/>
          <w:szCs w:val="32"/>
        </w:rPr>
      </w:pPr>
      <w:r>
        <w:rPr>
          <w:rStyle w:val="9"/>
          <w:rFonts w:hint="eastAsia" w:ascii="微软雅黑" w:hAnsi="微软雅黑" w:eastAsia="微软雅黑" w:cs="微软雅黑"/>
          <w:b/>
          <w:bCs/>
          <w:i w:val="0"/>
          <w:iCs w:val="0"/>
          <w:caps w:val="0"/>
          <w:color w:val="262626"/>
          <w:spacing w:val="0"/>
          <w:sz w:val="32"/>
          <w:szCs w:val="32"/>
          <w:shd w:val="clear" w:fill="FFFFFF"/>
        </w:rPr>
        <w:t>习近平在中共中央政治局第十九次集体学习时强调</w:t>
      </w:r>
    </w:p>
    <w:p w14:paraId="77CA1B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color w:val="262626"/>
          <w:sz w:val="32"/>
          <w:szCs w:val="32"/>
        </w:rPr>
      </w:pPr>
      <w:r>
        <w:rPr>
          <w:rStyle w:val="9"/>
          <w:rFonts w:hint="eastAsia" w:ascii="微软雅黑" w:hAnsi="微软雅黑" w:eastAsia="微软雅黑" w:cs="微软雅黑"/>
          <w:b/>
          <w:bCs/>
          <w:i w:val="0"/>
          <w:iCs w:val="0"/>
          <w:caps w:val="0"/>
          <w:color w:val="262626"/>
          <w:spacing w:val="0"/>
          <w:sz w:val="32"/>
          <w:szCs w:val="32"/>
          <w:shd w:val="clear" w:fill="FFFFFF"/>
        </w:rPr>
        <w:t>坚定不移贯彻总体国家安全观</w:t>
      </w:r>
    </w:p>
    <w:p w14:paraId="5BBFE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rStyle w:val="9"/>
          <w:rFonts w:hint="eastAsia" w:ascii="微软雅黑" w:hAnsi="微软雅黑" w:eastAsia="微软雅黑" w:cs="微软雅黑"/>
          <w:b/>
          <w:bCs/>
          <w:i w:val="0"/>
          <w:iCs w:val="0"/>
          <w:caps w:val="0"/>
          <w:color w:val="262626"/>
          <w:spacing w:val="0"/>
          <w:sz w:val="32"/>
          <w:szCs w:val="32"/>
          <w:shd w:val="clear" w:fill="FFFFFF"/>
        </w:rPr>
      </w:pPr>
      <w:r>
        <w:rPr>
          <w:rStyle w:val="9"/>
          <w:rFonts w:hint="eastAsia" w:ascii="微软雅黑" w:hAnsi="微软雅黑" w:eastAsia="微软雅黑" w:cs="微软雅黑"/>
          <w:b/>
          <w:bCs/>
          <w:i w:val="0"/>
          <w:iCs w:val="0"/>
          <w:caps w:val="0"/>
          <w:color w:val="262626"/>
          <w:spacing w:val="0"/>
          <w:sz w:val="32"/>
          <w:szCs w:val="32"/>
          <w:shd w:val="clear" w:fill="FFFFFF"/>
        </w:rPr>
        <w:t>把平安中国建设推向更高水平</w:t>
      </w:r>
    </w:p>
    <w:p w14:paraId="099632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firstLine="420"/>
        <w:jc w:val="center"/>
        <w:textAlignment w:val="auto"/>
        <w:rPr>
          <w:rStyle w:val="9"/>
          <w:rFonts w:hint="eastAsia" w:ascii="微软雅黑" w:hAnsi="微软雅黑" w:eastAsia="微软雅黑" w:cs="微软雅黑"/>
          <w:b/>
          <w:bCs/>
          <w:i w:val="0"/>
          <w:iCs w:val="0"/>
          <w:caps w:val="0"/>
          <w:color w:val="262626"/>
          <w:spacing w:val="0"/>
          <w:sz w:val="32"/>
          <w:szCs w:val="32"/>
          <w:shd w:val="clear" w:fill="FFFFFF"/>
        </w:rPr>
      </w:pPr>
    </w:p>
    <w:p w14:paraId="6D450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新华社北京3月1日电 中共中央政治局2月28日上午就建设更高水平平安中国进行第十九次集体学习。中共中央总书记习近平在主持学习时强调，建设更高水平平安中国，事关事业兴旺发达、事关人民美好生活、事关国家长治久安。要坚定不移贯彻总体国家安全观，在国家更加安全、社会更加有序、治理更加有效、人民更加满意上持续用力，把平安中国建设推向更高水平。</w:t>
      </w:r>
    </w:p>
    <w:p w14:paraId="552E36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西南政法大学副校长、教授李燕同志就这个问题进行讲解，提出工作建议。中央政治局的同志认真听取讲解，并进行了讨论。</w:t>
      </w:r>
    </w:p>
    <w:p w14:paraId="5A4515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在听取讲解和讨论后发表重要讲话。他指出，党的十八大以来，党中央不断完善国家安全领导体制和法治体系、战略体系、政策体系，完善社会治理体系，强化社会治安整体防控，着力提高公共安全治理水平，坚决维护国家主权、安全、发展利益，成功续写了经济快速发展和社会长期稳定“两大奇迹”新篇章。适应形势任务的发展变化，平安中国建设只能加强，不能削弱。</w:t>
      </w:r>
    </w:p>
    <w:p w14:paraId="24E85A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总体国家安全观是建设更高水平平安中国的重要遵循，必须坚定不移贯彻。各级党委和政府要坚持系统思维，进一步树立发展是硬道理、安全也是硬道理的理念，在工作中自觉把发展和安全统一起来，共同谋划、一体部署、相互促进。要坚持全国一盘棋、上下齐发力，通过抓好一地一域一业的安全为国家整体安全创造条件，通过及时有效解决一个个安全问题为国家长治久安筑牢根基。</w:t>
      </w:r>
    </w:p>
    <w:p w14:paraId="188034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平安中国建设为了人民，也依靠人民。要不断增进民生福祉，扎实推进共同富裕，切实维护人民群众合法权益，维护社会公平正义。要完善社会治理体系、健全社会工作体制机制，建设人人有责、人人尽责、人人享有的社会治理共同体。要培育自尊自信、理性平和、积极向上的社会心态，弘扬锐意进取、甘于奉献、崇尚法治、文明礼让的时代新风。</w:t>
      </w:r>
    </w:p>
    <w:p w14:paraId="18A8B3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强调，防范化解各类风险是平安中国建设的一项重要任务。要把捍卫国家政治安全摆在首位，坚定维护国家政权安全、制度安全、意识形态安全。要完善公共安全体系，推动公共安全治理模式向事前预防转型，加强防灾减灾救灾、安全生产、食品药品安全、网络安全、人工智能安全等方面工作。要着力防范重点领域风险。</w:t>
      </w:r>
    </w:p>
    <w:p w14:paraId="623E99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rPr>
      </w:pPr>
      <w:r>
        <w:rPr>
          <w:rFonts w:hint="eastAsia" w:ascii="仿宋" w:hAnsi="仿宋" w:eastAsia="仿宋" w:cs="仿宋"/>
          <w:i w:val="0"/>
          <w:iCs w:val="0"/>
          <w:caps w:val="0"/>
          <w:color w:val="262626"/>
          <w:spacing w:val="0"/>
          <w:sz w:val="28"/>
          <w:szCs w:val="28"/>
          <w:shd w:val="clear" w:fill="FFFFFF"/>
        </w:rPr>
        <w:t>习近平指出，建设更高水平平安中国，必须强化社会治安整体防控。要把专项治理和系统治理、依法治理、综合治理、源头治理结合起来，发展壮大群防群治力量，筑起真正的铜墙铁壁。要坚持和发展新时代“枫桥经验”，推进信访工作法治化，及时有效化解各种矛盾纠纷。</w:t>
      </w:r>
    </w:p>
    <w:p w14:paraId="24EC4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 w:hAnsi="仿宋" w:eastAsia="仿宋" w:cs="仿宋"/>
          <w:i w:val="0"/>
          <w:iCs w:val="0"/>
          <w:caps w:val="0"/>
          <w:color w:val="262626"/>
          <w:spacing w:val="0"/>
          <w:sz w:val="28"/>
          <w:szCs w:val="28"/>
          <w:lang w:eastAsia="zh-CN"/>
        </w:rPr>
      </w:pPr>
      <w:r>
        <w:rPr>
          <w:rFonts w:hint="eastAsia" w:ascii="仿宋" w:hAnsi="仿宋" w:eastAsia="仿宋" w:cs="仿宋"/>
          <w:i w:val="0"/>
          <w:iCs w:val="0"/>
          <w:caps w:val="0"/>
          <w:color w:val="262626"/>
          <w:spacing w:val="0"/>
          <w:sz w:val="28"/>
          <w:szCs w:val="28"/>
          <w:shd w:val="clear" w:fill="FFFFFF"/>
        </w:rPr>
        <w:t>习近平强调，党的领导是平安中国建设的根本保证。要始终坚持党中央对国家安全工作、对政法工作的绝对领导，充分发挥各级党委在平安建设中总揽全局、协调各方的领导作用。要加强正面宣传和舆论引导，注重运用现代科技手段提高社会治理效能。要锻造忠诚干净担当的新时代政法铁军。</w:t>
      </w:r>
      <w:r>
        <w:rPr>
          <w:rFonts w:hint="eastAsia" w:ascii="仿宋" w:hAnsi="仿宋" w:eastAsia="仿宋" w:cs="仿宋"/>
          <w:i w:val="0"/>
          <w:iCs w:val="0"/>
          <w:caps w:val="0"/>
          <w:color w:val="262626"/>
          <w:spacing w:val="0"/>
          <w:sz w:val="28"/>
          <w:szCs w:val="28"/>
          <w:shd w:val="clear" w:fill="FFFFFF"/>
          <w:lang w:eastAsia="zh-CN"/>
        </w:rPr>
        <w:t>（</w:t>
      </w:r>
      <w:r>
        <w:rPr>
          <w:rFonts w:hint="eastAsia" w:ascii="微软雅黑" w:hAnsi="微软雅黑" w:eastAsia="微软雅黑" w:cs="微软雅黑"/>
          <w:i w:val="0"/>
          <w:iCs w:val="0"/>
          <w:caps w:val="0"/>
          <w:color w:val="595959"/>
          <w:spacing w:val="0"/>
          <w:kern w:val="0"/>
          <w:sz w:val="21"/>
          <w:szCs w:val="21"/>
          <w:shd w:val="clear" w:fill="FFFFFF"/>
          <w:lang w:val="en-US" w:eastAsia="zh-CN" w:bidi="ar"/>
        </w:rPr>
        <w:t>来源：“学习强国”学习平台</w:t>
      </w:r>
      <w:r>
        <w:rPr>
          <w:rFonts w:hint="eastAsia" w:ascii="仿宋" w:hAnsi="仿宋" w:eastAsia="仿宋" w:cs="仿宋"/>
          <w:i w:val="0"/>
          <w:iCs w:val="0"/>
          <w:caps w:val="0"/>
          <w:color w:val="262626"/>
          <w:spacing w:val="0"/>
          <w:sz w:val="28"/>
          <w:szCs w:val="28"/>
          <w:shd w:val="clear" w:fill="FFFFFF"/>
          <w:lang w:eastAsia="zh-CN"/>
        </w:rPr>
        <w:t>）</w:t>
      </w:r>
    </w:p>
    <w:p w14:paraId="17393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hint="eastAsia" w:ascii="微软雅黑" w:hAnsi="微软雅黑" w:eastAsia="微软雅黑" w:cs="微软雅黑"/>
          <w:i w:val="0"/>
          <w:iCs w:val="0"/>
          <w:caps w:val="0"/>
          <w:color w:val="262626"/>
          <w:spacing w:val="0"/>
          <w:sz w:val="27"/>
          <w:szCs w:val="27"/>
          <w:shd w:val="clear" w:fill="FFFFFF"/>
        </w:rPr>
      </w:pPr>
    </w:p>
    <w:p w14:paraId="5804C802">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 w:hAnsi="仿宋" w:eastAsia="仿宋" w:cs="仿宋"/>
          <w:i w:val="0"/>
          <w:iCs w:val="0"/>
          <w:caps w:val="0"/>
          <w:spacing w:val="0"/>
          <w:sz w:val="28"/>
          <w:szCs w:val="28"/>
          <w:shd w:val="clear" w:fill="FFFFFF"/>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1A2B3F-55E2-4CD3-8304-579F9CBD0C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324C1E-C086-4413-95AB-BB9534DFED0B}"/>
  </w:font>
  <w:font w:name="华文中宋">
    <w:panose1 w:val="02010600040101010101"/>
    <w:charset w:val="86"/>
    <w:family w:val="auto"/>
    <w:pitch w:val="default"/>
    <w:sig w:usb0="00000287" w:usb1="080F0000" w:usb2="00000000" w:usb3="00000000" w:csb0="0004009F" w:csb1="DFD70000"/>
    <w:embedRegular r:id="rId3" w:fontKey="{EA7EBF37-A14E-4586-AD13-4CEA321A956F}"/>
  </w:font>
  <w:font w:name="微软雅黑">
    <w:panose1 w:val="020B0503020204020204"/>
    <w:charset w:val="86"/>
    <w:family w:val="swiss"/>
    <w:pitch w:val="default"/>
    <w:sig w:usb0="80000287" w:usb1="2ACF3C50" w:usb2="00000016" w:usb3="00000000" w:csb0="0004001F" w:csb1="00000000"/>
    <w:embedRegular r:id="rId4" w:fontKey="{4750241A-FC82-48F4-9A82-B157C9EA5325}"/>
  </w:font>
  <w:font w:name="仿宋">
    <w:panose1 w:val="02010609060101010101"/>
    <w:charset w:val="86"/>
    <w:family w:val="modern"/>
    <w:pitch w:val="default"/>
    <w:sig w:usb0="800002BF" w:usb1="38CF7CFA" w:usb2="00000016" w:usb3="00000000" w:csb0="00040001" w:csb1="00000000"/>
    <w:embedRegular r:id="rId5" w:fontKey="{D46F3008-B3B7-40BD-9F19-B8EFA74D2F31}"/>
  </w:font>
  <w:font w:name="方正大标宋简体">
    <w:panose1 w:val="02000000000000000000"/>
    <w:charset w:val="86"/>
    <w:family w:val="auto"/>
    <w:pitch w:val="default"/>
    <w:sig w:usb0="A00002BF" w:usb1="184F6CFA" w:usb2="00000012" w:usb3="00000000" w:csb0="00040001" w:csb1="00000000"/>
    <w:embedRegular r:id="rId6" w:fontKey="{38080CDA-E999-44CE-B672-62506D3CAF0D}"/>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87D6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3A3C">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6C82F">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5A6C82F">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A0943"/>
    <w:multiLevelType w:val="singleLevel"/>
    <w:tmpl w:val="212A094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WRmNjJlZjVkMmEyODdhNWMyYWM1NDQyZGJhODQifQ=="/>
  </w:docVars>
  <w:rsids>
    <w:rsidRoot w:val="00177369"/>
    <w:rsid w:val="00177369"/>
    <w:rsid w:val="004A53DB"/>
    <w:rsid w:val="004E6383"/>
    <w:rsid w:val="00861DAB"/>
    <w:rsid w:val="009363A7"/>
    <w:rsid w:val="018B1F4E"/>
    <w:rsid w:val="0204742C"/>
    <w:rsid w:val="023043CB"/>
    <w:rsid w:val="02C05E4E"/>
    <w:rsid w:val="04133956"/>
    <w:rsid w:val="06586E33"/>
    <w:rsid w:val="08131222"/>
    <w:rsid w:val="082E4B5E"/>
    <w:rsid w:val="084542FA"/>
    <w:rsid w:val="0854278F"/>
    <w:rsid w:val="087641FA"/>
    <w:rsid w:val="08DD09D6"/>
    <w:rsid w:val="0A0C04D1"/>
    <w:rsid w:val="0AA572D2"/>
    <w:rsid w:val="0ADB3665"/>
    <w:rsid w:val="0BAA6102"/>
    <w:rsid w:val="0BBA6DAD"/>
    <w:rsid w:val="0C106788"/>
    <w:rsid w:val="0D8633EB"/>
    <w:rsid w:val="0DB00BC5"/>
    <w:rsid w:val="0DFE11D3"/>
    <w:rsid w:val="0F8E0E1B"/>
    <w:rsid w:val="12942106"/>
    <w:rsid w:val="13BB2A7F"/>
    <w:rsid w:val="13FA243C"/>
    <w:rsid w:val="14BC76F2"/>
    <w:rsid w:val="14DB4736"/>
    <w:rsid w:val="16AA639C"/>
    <w:rsid w:val="16F6268C"/>
    <w:rsid w:val="17544559"/>
    <w:rsid w:val="17C33BC1"/>
    <w:rsid w:val="18226406"/>
    <w:rsid w:val="18674613"/>
    <w:rsid w:val="19163285"/>
    <w:rsid w:val="19B75446"/>
    <w:rsid w:val="19B94FAA"/>
    <w:rsid w:val="1A4C59BC"/>
    <w:rsid w:val="1AAC76B0"/>
    <w:rsid w:val="1ACB38DD"/>
    <w:rsid w:val="1B3F107D"/>
    <w:rsid w:val="1BD71815"/>
    <w:rsid w:val="1C7D00AF"/>
    <w:rsid w:val="20EC135F"/>
    <w:rsid w:val="21197F40"/>
    <w:rsid w:val="218C2503"/>
    <w:rsid w:val="23720241"/>
    <w:rsid w:val="2406098A"/>
    <w:rsid w:val="244A2F6C"/>
    <w:rsid w:val="259D6FD8"/>
    <w:rsid w:val="264F6618"/>
    <w:rsid w:val="26FE003E"/>
    <w:rsid w:val="29E64776"/>
    <w:rsid w:val="2BE07D12"/>
    <w:rsid w:val="2BF832AE"/>
    <w:rsid w:val="2D524049"/>
    <w:rsid w:val="2E0F2540"/>
    <w:rsid w:val="2E432744"/>
    <w:rsid w:val="2E514EF7"/>
    <w:rsid w:val="2F2F280A"/>
    <w:rsid w:val="2FBD1B8F"/>
    <w:rsid w:val="304A60A2"/>
    <w:rsid w:val="307E458A"/>
    <w:rsid w:val="317F47CA"/>
    <w:rsid w:val="325274E3"/>
    <w:rsid w:val="33356B95"/>
    <w:rsid w:val="33433F64"/>
    <w:rsid w:val="340C1D01"/>
    <w:rsid w:val="347B3F3D"/>
    <w:rsid w:val="348266E3"/>
    <w:rsid w:val="35FC4744"/>
    <w:rsid w:val="37BD02F9"/>
    <w:rsid w:val="37F4701F"/>
    <w:rsid w:val="37FC2378"/>
    <w:rsid w:val="38A943F0"/>
    <w:rsid w:val="395D5BEE"/>
    <w:rsid w:val="39F1116E"/>
    <w:rsid w:val="3C616C4D"/>
    <w:rsid w:val="3D164CBE"/>
    <w:rsid w:val="3D694E18"/>
    <w:rsid w:val="3F035D9A"/>
    <w:rsid w:val="3F8165CD"/>
    <w:rsid w:val="40E65973"/>
    <w:rsid w:val="411B07F4"/>
    <w:rsid w:val="4167151A"/>
    <w:rsid w:val="43C450C6"/>
    <w:rsid w:val="443F415A"/>
    <w:rsid w:val="44475F06"/>
    <w:rsid w:val="44C1472D"/>
    <w:rsid w:val="47783766"/>
    <w:rsid w:val="47A67A07"/>
    <w:rsid w:val="4A0D5C00"/>
    <w:rsid w:val="4A4B1D12"/>
    <w:rsid w:val="4B2604A7"/>
    <w:rsid w:val="4BEA1320"/>
    <w:rsid w:val="4C324E6C"/>
    <w:rsid w:val="4CE36BE2"/>
    <w:rsid w:val="4D754306"/>
    <w:rsid w:val="4E7C16C5"/>
    <w:rsid w:val="4E84557D"/>
    <w:rsid w:val="506272F9"/>
    <w:rsid w:val="513B7615"/>
    <w:rsid w:val="514168A3"/>
    <w:rsid w:val="517D5E7F"/>
    <w:rsid w:val="519C669F"/>
    <w:rsid w:val="51B256F9"/>
    <w:rsid w:val="534F55FA"/>
    <w:rsid w:val="53C4579B"/>
    <w:rsid w:val="53EF1C83"/>
    <w:rsid w:val="55D50038"/>
    <w:rsid w:val="56073F6A"/>
    <w:rsid w:val="564C05BB"/>
    <w:rsid w:val="56E53929"/>
    <w:rsid w:val="571F4057"/>
    <w:rsid w:val="58873140"/>
    <w:rsid w:val="59A354C6"/>
    <w:rsid w:val="5AD630B0"/>
    <w:rsid w:val="5B8B5C5D"/>
    <w:rsid w:val="5C1B251D"/>
    <w:rsid w:val="5CF64114"/>
    <w:rsid w:val="5D944451"/>
    <w:rsid w:val="5DC015CE"/>
    <w:rsid w:val="5F752C58"/>
    <w:rsid w:val="60C85BC4"/>
    <w:rsid w:val="61EA6D12"/>
    <w:rsid w:val="64833355"/>
    <w:rsid w:val="64D911C7"/>
    <w:rsid w:val="653463FD"/>
    <w:rsid w:val="655068C5"/>
    <w:rsid w:val="688551B2"/>
    <w:rsid w:val="6A372C18"/>
    <w:rsid w:val="6AA3499E"/>
    <w:rsid w:val="6ADA35A3"/>
    <w:rsid w:val="6B1E5B86"/>
    <w:rsid w:val="6C75116C"/>
    <w:rsid w:val="6CA50B73"/>
    <w:rsid w:val="6E9F3EB5"/>
    <w:rsid w:val="72EE408F"/>
    <w:rsid w:val="73776290"/>
    <w:rsid w:val="75034D7B"/>
    <w:rsid w:val="75C93EF8"/>
    <w:rsid w:val="789171DA"/>
    <w:rsid w:val="78BD4DDD"/>
    <w:rsid w:val="79720316"/>
    <w:rsid w:val="79C93160"/>
    <w:rsid w:val="7A1C14E2"/>
    <w:rsid w:val="7AA75CF5"/>
    <w:rsid w:val="7AFB559C"/>
    <w:rsid w:val="7BB825A2"/>
    <w:rsid w:val="7BF32551"/>
    <w:rsid w:val="7C596A1E"/>
    <w:rsid w:val="7E503E50"/>
    <w:rsid w:val="7F2E1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10529</Words>
  <Characters>10860</Characters>
  <Lines>142</Lines>
  <Paragraphs>40</Paragraphs>
  <TotalTime>1</TotalTime>
  <ScaleCrop>false</ScaleCrop>
  <LinksUpToDate>false</LinksUpToDate>
  <CharactersWithSpaces>10876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2024-11-04T07:13:00Z</dcterms:created>
  <dc:creator>tlxy36</dc:creator>
  <cp:lastModifiedBy>依依</cp:lastModifiedBy>
  <dcterms:modified xsi:type="dcterms:W3CDTF">2025-03-05T08:59:35Z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537A13EBA17D4AF1B4B990090CE1B86C_12</vt:lpwstr>
  </property>
  <property fmtid="{D5CDD505-2E9C-101B-9397-08002B2CF9AE}" pid="4" name="KSOTemplateDocerSaveRecord">
    <vt:lpwstr>eyJoZGlkIjoiOWMxN2FmOWUxY2Y0YjVjMjU0OWM5ZTVhMjI4M2MwNTQiLCJ1c2VySWQiOiIyNjcwNTE4NTgifQ==</vt:lpwstr>
  </property>
</Properties>
</file>