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440" w:lineRule="exact"/>
        <w:jc w:val="center"/>
        <w:rPr>
          <w:rFonts w:hint="eastAsia" w:ascii="Times New Roman" w:hAnsi="Times New Roman" w:eastAsia="隶书"/>
          <w:b/>
          <w:color w:val="FF0000"/>
          <w:spacing w:val="-16"/>
          <w:sz w:val="90"/>
          <w:szCs w:val="90"/>
        </w:rPr>
      </w:pPr>
      <w:bookmarkStart w:id="22" w:name="_GoBack"/>
      <w:bookmarkEnd w:id="22"/>
    </w:p>
    <w:p>
      <w:pPr>
        <w:spacing w:line="1440" w:lineRule="exact"/>
        <w:jc w:val="center"/>
        <w:rPr>
          <w:rFonts w:ascii="Times New Roman" w:hAnsi="Times New Roman" w:eastAsia="隶书"/>
          <w:b/>
          <w:color w:val="FF0000"/>
          <w:spacing w:val="-16"/>
          <w:sz w:val="90"/>
          <w:szCs w:val="90"/>
        </w:rPr>
      </w:pPr>
      <w:r>
        <w:rPr>
          <w:rFonts w:hint="eastAsia" w:ascii="Times New Roman" w:hAnsi="Times New Roman" w:eastAsia="隶书"/>
          <w:b/>
          <w:color w:val="FF0000"/>
          <w:spacing w:val="-16"/>
          <w:sz w:val="90"/>
          <w:szCs w:val="90"/>
        </w:rPr>
        <w:t>校党委理论学习中心组学</w:t>
      </w:r>
      <w:r>
        <w:rPr>
          <w:rFonts w:ascii="Times New Roman" w:hAnsi="Times New Roman" w:eastAsia="隶书"/>
          <w:b/>
          <w:color w:val="FF0000"/>
          <w:spacing w:val="-16"/>
          <w:sz w:val="90"/>
          <w:szCs w:val="90"/>
        </w:rPr>
        <w:t xml:space="preserve"> </w:t>
      </w:r>
      <w:r>
        <w:rPr>
          <w:rFonts w:hint="eastAsia" w:ascii="Times New Roman" w:hAnsi="Times New Roman" w:eastAsia="隶书"/>
          <w:b/>
          <w:color w:val="FF0000"/>
          <w:spacing w:val="-16"/>
          <w:sz w:val="90"/>
          <w:szCs w:val="90"/>
        </w:rPr>
        <w:t>习</w:t>
      </w:r>
      <w:r>
        <w:rPr>
          <w:rFonts w:ascii="Times New Roman" w:hAnsi="Times New Roman" w:eastAsia="隶书"/>
          <w:b/>
          <w:color w:val="FF0000"/>
          <w:spacing w:val="-16"/>
          <w:sz w:val="90"/>
          <w:szCs w:val="90"/>
        </w:rPr>
        <w:t xml:space="preserve"> </w:t>
      </w:r>
      <w:r>
        <w:rPr>
          <w:rFonts w:hint="eastAsia" w:ascii="Times New Roman" w:hAnsi="Times New Roman" w:eastAsia="隶书"/>
          <w:b/>
          <w:color w:val="FF0000"/>
          <w:spacing w:val="-16"/>
          <w:sz w:val="90"/>
          <w:szCs w:val="90"/>
        </w:rPr>
        <w:t>资</w:t>
      </w:r>
      <w:r>
        <w:rPr>
          <w:rFonts w:ascii="Times New Roman" w:hAnsi="Times New Roman" w:eastAsia="隶书"/>
          <w:b/>
          <w:color w:val="FF0000"/>
          <w:spacing w:val="-16"/>
          <w:sz w:val="90"/>
          <w:szCs w:val="90"/>
        </w:rPr>
        <w:t xml:space="preserve"> </w:t>
      </w:r>
      <w:r>
        <w:rPr>
          <w:rFonts w:hint="eastAsia" w:ascii="Times New Roman" w:hAnsi="Times New Roman" w:eastAsia="隶书"/>
          <w:b/>
          <w:color w:val="FF0000"/>
          <w:spacing w:val="-16"/>
          <w:sz w:val="90"/>
          <w:szCs w:val="90"/>
        </w:rPr>
        <w:t>料</w:t>
      </w:r>
    </w:p>
    <w:p>
      <w:pPr>
        <w:spacing w:line="240" w:lineRule="exact"/>
        <w:rPr>
          <w:rFonts w:ascii="Times New Roman" w:hAnsi="Times New Roman" w:eastAsia="黑体"/>
          <w:b/>
          <w:sz w:val="32"/>
          <w:szCs w:val="32"/>
        </w:rPr>
      </w:pPr>
    </w:p>
    <w:p>
      <w:pPr>
        <w:spacing w:after="156" w:afterLines="50" w:line="400" w:lineRule="exact"/>
        <w:jc w:val="center"/>
        <w:rPr>
          <w:rFonts w:ascii="Times New Roman" w:hAnsi="Times New Roman" w:eastAsia="黑体"/>
          <w:b/>
          <w:sz w:val="32"/>
          <w:szCs w:val="32"/>
        </w:rPr>
      </w:pPr>
      <w:r>
        <w:rPr>
          <w:rFonts w:hint="eastAsia" w:ascii="Times New Roman" w:hAnsi="Times New Roman" w:eastAsia="黑体"/>
          <w:b/>
          <w:sz w:val="32"/>
          <w:szCs w:val="32"/>
        </w:rPr>
        <w:t>（</w:t>
      </w:r>
      <w:r>
        <w:rPr>
          <w:rFonts w:ascii="Times New Roman" w:hAnsi="Times New Roman" w:eastAsia="黑体"/>
          <w:b/>
          <w:sz w:val="32"/>
          <w:szCs w:val="32"/>
        </w:rPr>
        <w:t>2023</w:t>
      </w:r>
      <w:r>
        <w:rPr>
          <w:rFonts w:hint="eastAsia" w:ascii="Times New Roman" w:hAnsi="Times New Roman" w:eastAsia="黑体"/>
          <w:b/>
          <w:sz w:val="32"/>
          <w:szCs w:val="32"/>
        </w:rPr>
        <w:t>年第10期）</w:t>
      </w:r>
    </w:p>
    <w:p>
      <w:pPr>
        <w:spacing w:after="156" w:afterLines="50" w:line="400" w:lineRule="exact"/>
        <w:rPr>
          <w:rFonts w:ascii="宋体" w:cs="宋体"/>
          <w:b/>
        </w:rPr>
      </w:pPr>
    </w:p>
    <w:p>
      <w:pPr>
        <w:spacing w:before="156" w:beforeLines="50"/>
        <w:jc w:val="center"/>
        <w:rPr>
          <w:rFonts w:ascii="Times New Roman" w:hAnsi="Times New Roman" w:cs="Times New Roman"/>
          <w:sz w:val="28"/>
          <w:szCs w:val="28"/>
        </w:rPr>
      </w:pPr>
      <w:r>
        <w:rPr>
          <w:rFonts w:hint="eastAsia" w:ascii="Times New Roman" w:hAnsi="Times New Roman" w:eastAsia="楷体_GB2312"/>
          <w:b/>
          <w:sz w:val="32"/>
          <w:szCs w:val="32"/>
        </w:rPr>
        <w:t>中共铜陵学院党委宣传部编印</w:t>
      </w:r>
      <w:r>
        <w:rPr>
          <w:rFonts w:ascii="Times New Roman" w:hAnsi="Times New Roman" w:eastAsia="楷体_GB2312"/>
          <w:b/>
          <w:sz w:val="32"/>
          <w:szCs w:val="32"/>
        </w:rPr>
        <w:t xml:space="preserve">                2023</w:t>
      </w:r>
      <w:r>
        <w:rPr>
          <w:rFonts w:hint="eastAsia" w:ascii="Times New Roman" w:hAnsi="Times New Roman" w:eastAsia="楷体_GB2312"/>
          <w:b/>
          <w:sz w:val="32"/>
          <w:szCs w:val="32"/>
        </w:rPr>
        <w:t>年9月</w:t>
      </w:r>
      <w:bookmarkStart w:id="0" w:name="_Toc53322345"/>
      <w:bookmarkStart w:id="1" w:name="_Toc53328970"/>
    </w:p>
    <w:p>
      <w:pPr>
        <w:widowControl/>
        <w:spacing w:line="576" w:lineRule="atLeast"/>
        <w:rPr>
          <w:rFonts w:ascii="Times New Roman" w:hAnsi="Times New Roman" w:cs="Times New Roman"/>
          <w:sz w:val="28"/>
          <w:szCs w:val="28"/>
        </w:rPr>
      </w:pPr>
      <w:r>
        <w:rPr>
          <w:rFonts w:ascii="Times New Roman" w:hAnsi="Times New Roman"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25400</wp:posOffset>
                </wp:positionV>
                <wp:extent cx="5718175" cy="0"/>
                <wp:effectExtent l="0" t="13970" r="15875" b="24130"/>
                <wp:wrapNone/>
                <wp:docPr id="1" name="直接连接符 1"/>
                <wp:cNvGraphicFramePr/>
                <a:graphic xmlns:a="http://schemas.openxmlformats.org/drawingml/2006/main">
                  <a:graphicData uri="http://schemas.microsoft.com/office/word/2010/wordprocessingShape">
                    <wps:wsp>
                      <wps:cNvCnPr/>
                      <wps:spPr>
                        <a:xfrm>
                          <a:off x="0" y="0"/>
                          <a:ext cx="5718175" cy="0"/>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0.4pt;margin-top:2pt;height:0pt;width:450.25pt;z-index:251659264;mso-width-relative:page;mso-height-relative:page;" filled="f" stroked="t" coordsize="21600,21600" o:gfxdata="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X1cv&#10;GdMAAAAEAQAADwAAAAAAAAABACAAAAAiAAAAZHJzL2Rvd25yZXYueG1sUEsBAhQAFAAAAAgAh07i&#10;QK2Q7d7uAQAA2QMAAA4AAAAAAAAAAQAgAAAAIgEAAGRycy9lMm9Eb2MueG1sUEsFBgAAAAAGAAYA&#10;WQEAAIIFAAAAAA==&#10;">
                <v:fill on="f" focussize="0,0"/>
                <v:stroke weight="2.25pt" color="#FF0000" joinstyle="round"/>
                <v:imagedata o:title=""/>
                <o:lock v:ext="edit" aspectratio="f"/>
              </v:line>
            </w:pict>
          </mc:Fallback>
        </mc:AlternateContent>
      </w:r>
      <w:bookmarkEnd w:id="0"/>
      <w:bookmarkEnd w:id="1"/>
    </w:p>
    <w:p>
      <w:pPr>
        <w:widowControl/>
        <w:spacing w:line="520" w:lineRule="exact"/>
        <w:outlineLvl w:val="0"/>
        <w:rPr>
          <w:rFonts w:ascii="Times New Roman" w:hAnsi="Times New Roman" w:eastAsia="宋体" w:cs="Times New Roman"/>
          <w:bCs/>
          <w:kern w:val="0"/>
          <w:sz w:val="28"/>
          <w:szCs w:val="44"/>
        </w:rPr>
      </w:pPr>
      <w:r>
        <w:rPr>
          <w:rFonts w:hint="eastAsia" w:ascii="Times New Roman" w:hAnsi="Times New Roman" w:eastAsia="宋体" w:cs="Times New Roman"/>
          <w:bCs/>
          <w:kern w:val="0"/>
          <w:sz w:val="28"/>
          <w:szCs w:val="44"/>
        </w:rPr>
        <w:t>1、</w:t>
      </w:r>
      <w:r>
        <w:rPr>
          <w:rFonts w:hint="eastAsia" w:ascii="Times New Roman" w:hAnsi="Times New Roman" w:eastAsia="宋体" w:cs="Times New Roman"/>
          <w:bCs/>
          <w:kern w:val="0"/>
          <w:sz w:val="28"/>
          <w:szCs w:val="44"/>
        </w:rPr>
        <w:fldChar w:fldCharType="begin"/>
      </w:r>
      <w:r>
        <w:rPr>
          <w:rFonts w:hint="eastAsia" w:ascii="Times New Roman" w:hAnsi="Times New Roman" w:eastAsia="宋体" w:cs="Times New Roman"/>
          <w:bCs/>
          <w:kern w:val="0"/>
          <w:sz w:val="28"/>
          <w:szCs w:val="44"/>
        </w:rPr>
        <w:instrText xml:space="preserve">TOC \o "1-1" \h \u </w:instrText>
      </w:r>
      <w:r>
        <w:rPr>
          <w:rFonts w:hint="eastAsia" w:ascii="Times New Roman" w:hAnsi="Times New Roman" w:eastAsia="宋体" w:cs="Times New Roman"/>
          <w:bCs/>
          <w:kern w:val="0"/>
          <w:sz w:val="28"/>
          <w:szCs w:val="44"/>
        </w:rPr>
        <w:fldChar w:fldCharType="separate"/>
      </w:r>
      <w:r>
        <w:fldChar w:fldCharType="begin"/>
      </w:r>
      <w:r>
        <w:instrText xml:space="preserve"> HYPERLINK \l "_Toc3409" </w:instrText>
      </w:r>
      <w:r>
        <w:fldChar w:fldCharType="separate"/>
      </w:r>
      <w:r>
        <w:rPr>
          <w:rFonts w:ascii="Times New Roman" w:hAnsi="Times New Roman" w:eastAsia="宋体" w:cs="Times New Roman"/>
          <w:bCs/>
          <w:kern w:val="0"/>
          <w:sz w:val="28"/>
          <w:szCs w:val="44"/>
        </w:rPr>
        <w:t>习近平：牢牢把握新疆在国家全局中的战略定位</w:t>
      </w:r>
      <w:r>
        <w:rPr>
          <w:rFonts w:hint="eastAsia" w:ascii="Times New Roman" w:hAnsi="Times New Roman" w:eastAsia="宋体" w:cs="Times New Roman"/>
          <w:bCs/>
          <w:kern w:val="0"/>
          <w:sz w:val="28"/>
          <w:szCs w:val="44"/>
        </w:rPr>
        <w:t xml:space="preserve"> </w:t>
      </w:r>
      <w:r>
        <w:rPr>
          <w:rFonts w:ascii="Times New Roman" w:hAnsi="Times New Roman" w:eastAsia="宋体" w:cs="Times New Roman"/>
          <w:bCs/>
          <w:kern w:val="0"/>
          <w:sz w:val="28"/>
          <w:szCs w:val="44"/>
        </w:rPr>
        <w:t>在中国式现代化进程中更好建设美丽新疆......................</w:t>
      </w:r>
      <w:r>
        <w:rPr>
          <w:rFonts w:hint="eastAsia" w:ascii="Times New Roman" w:hAnsi="Times New Roman" w:eastAsia="宋体" w:cs="Times New Roman"/>
          <w:bCs/>
          <w:kern w:val="0"/>
          <w:sz w:val="28"/>
          <w:szCs w:val="44"/>
        </w:rPr>
        <w:t>.............................................................</w:t>
      </w:r>
      <w:r>
        <w:rPr>
          <w:rFonts w:ascii="Times New Roman" w:hAnsi="Times New Roman" w:eastAsia="宋体" w:cs="Times New Roman"/>
          <w:bCs/>
          <w:kern w:val="0"/>
          <w:sz w:val="28"/>
          <w:szCs w:val="44"/>
        </w:rPr>
        <w:t>...</w:t>
      </w:r>
      <w:r>
        <w:rPr>
          <w:rFonts w:hint="eastAsia" w:ascii="Times New Roman" w:hAnsi="Times New Roman" w:eastAsia="宋体" w:cs="Times New Roman"/>
          <w:bCs/>
          <w:kern w:val="0"/>
          <w:sz w:val="28"/>
          <w:szCs w:val="44"/>
        </w:rPr>
        <w:t>.</w:t>
      </w:r>
      <w:r>
        <w:rPr>
          <w:rFonts w:ascii="Times New Roman" w:hAnsi="Times New Roman" w:eastAsia="宋体" w:cs="Times New Roman"/>
          <w:bCs/>
          <w:kern w:val="0"/>
          <w:sz w:val="28"/>
          <w:szCs w:val="44"/>
        </w:rPr>
        <w:t>.</w:t>
      </w:r>
      <w:r>
        <w:rPr>
          <w:rFonts w:hint="eastAsia" w:ascii="Times New Roman" w:hAnsi="Times New Roman" w:eastAsia="宋体" w:cs="Times New Roman"/>
          <w:bCs/>
          <w:kern w:val="0"/>
          <w:sz w:val="28"/>
          <w:szCs w:val="44"/>
        </w:rPr>
        <w:t>...</w:t>
      </w:r>
      <w:r>
        <w:rPr>
          <w:rFonts w:ascii="Times New Roman" w:hAnsi="Times New Roman" w:eastAsia="宋体" w:cs="Times New Roman"/>
          <w:bCs/>
          <w:kern w:val="0"/>
          <w:sz w:val="28"/>
          <w:szCs w:val="44"/>
        </w:rPr>
        <w:fldChar w:fldCharType="begin"/>
      </w:r>
      <w:r>
        <w:rPr>
          <w:rFonts w:ascii="Times New Roman" w:hAnsi="Times New Roman" w:eastAsia="宋体" w:cs="Times New Roman"/>
          <w:bCs/>
          <w:kern w:val="0"/>
          <w:sz w:val="28"/>
          <w:szCs w:val="44"/>
        </w:rPr>
        <w:instrText xml:space="preserve"> PAGEREF _Toc3409 \h </w:instrText>
      </w:r>
      <w:r>
        <w:rPr>
          <w:rFonts w:ascii="Times New Roman" w:hAnsi="Times New Roman" w:eastAsia="宋体" w:cs="Times New Roman"/>
          <w:bCs/>
          <w:kern w:val="0"/>
          <w:sz w:val="28"/>
          <w:szCs w:val="44"/>
        </w:rPr>
        <w:fldChar w:fldCharType="separate"/>
      </w:r>
      <w:r>
        <w:rPr>
          <w:rFonts w:ascii="Times New Roman" w:hAnsi="Times New Roman" w:eastAsia="宋体" w:cs="Times New Roman"/>
          <w:bCs/>
          <w:kern w:val="0"/>
          <w:sz w:val="28"/>
          <w:szCs w:val="44"/>
        </w:rPr>
        <w:t>1</w:t>
      </w:r>
      <w:r>
        <w:rPr>
          <w:rFonts w:ascii="Times New Roman" w:hAnsi="Times New Roman" w:eastAsia="宋体" w:cs="Times New Roman"/>
          <w:bCs/>
          <w:kern w:val="0"/>
          <w:sz w:val="28"/>
          <w:szCs w:val="44"/>
        </w:rPr>
        <w:fldChar w:fldCharType="end"/>
      </w:r>
      <w:r>
        <w:rPr>
          <w:rFonts w:ascii="Times New Roman" w:hAnsi="Times New Roman" w:eastAsia="宋体" w:cs="Times New Roman"/>
          <w:bCs/>
          <w:kern w:val="0"/>
          <w:sz w:val="28"/>
          <w:szCs w:val="44"/>
        </w:rPr>
        <w:fldChar w:fldCharType="end"/>
      </w:r>
    </w:p>
    <w:p>
      <w:pPr>
        <w:widowControl/>
        <w:spacing w:line="520" w:lineRule="exact"/>
        <w:outlineLvl w:val="0"/>
        <w:rPr>
          <w:rFonts w:ascii="Times New Roman" w:hAnsi="Times New Roman" w:eastAsia="宋体" w:cs="Times New Roman"/>
          <w:bCs/>
          <w:kern w:val="0"/>
          <w:sz w:val="28"/>
          <w:szCs w:val="44"/>
        </w:rPr>
      </w:pPr>
      <w:r>
        <w:rPr>
          <w:rFonts w:hint="eastAsia" w:ascii="Times New Roman" w:hAnsi="Times New Roman" w:eastAsia="宋体" w:cs="Times New Roman"/>
          <w:bCs/>
          <w:kern w:val="0"/>
          <w:sz w:val="28"/>
          <w:szCs w:val="44"/>
        </w:rPr>
        <w:t>2、</w:t>
      </w:r>
      <w:r>
        <w:fldChar w:fldCharType="begin"/>
      </w:r>
      <w:r>
        <w:instrText xml:space="preserve"> HYPERLINK \l "_Toc17364" </w:instrText>
      </w:r>
      <w:r>
        <w:fldChar w:fldCharType="separate"/>
      </w:r>
      <w:r>
        <w:rPr>
          <w:rFonts w:ascii="Times New Roman" w:hAnsi="Times New Roman" w:eastAsia="宋体" w:cs="Times New Roman"/>
          <w:bCs/>
          <w:kern w:val="0"/>
          <w:sz w:val="28"/>
          <w:szCs w:val="44"/>
        </w:rPr>
        <w:t>习近平在黑龙江考察时强调</w:t>
      </w:r>
      <w:r>
        <w:rPr>
          <w:rFonts w:hint="eastAsia" w:ascii="Times New Roman" w:hAnsi="Times New Roman" w:eastAsia="宋体" w:cs="Times New Roman"/>
          <w:bCs/>
          <w:kern w:val="0"/>
          <w:sz w:val="28"/>
          <w:szCs w:val="44"/>
        </w:rPr>
        <w:t xml:space="preserve"> </w:t>
      </w:r>
      <w:r>
        <w:rPr>
          <w:rFonts w:ascii="Times New Roman" w:hAnsi="Times New Roman" w:eastAsia="宋体" w:cs="Times New Roman"/>
          <w:bCs/>
          <w:kern w:val="0"/>
          <w:sz w:val="28"/>
          <w:szCs w:val="44"/>
        </w:rPr>
        <w:t>牢牢把握在国家发展大局中的战略定位奋力开创黑龙江高质量发展新局面</w:t>
      </w:r>
      <w:r>
        <w:rPr>
          <w:rFonts w:hint="eastAsia" w:ascii="Times New Roman" w:hAnsi="Times New Roman" w:eastAsia="宋体" w:cs="Times New Roman"/>
          <w:bCs/>
          <w:kern w:val="0"/>
          <w:sz w:val="28"/>
          <w:szCs w:val="44"/>
        </w:rPr>
        <w:t>......................................................................</w:t>
      </w:r>
      <w:r>
        <w:rPr>
          <w:rFonts w:ascii="Times New Roman" w:hAnsi="Times New Roman" w:eastAsia="宋体" w:cs="Times New Roman"/>
          <w:bCs/>
          <w:kern w:val="0"/>
          <w:sz w:val="28"/>
          <w:szCs w:val="44"/>
        </w:rPr>
        <w:fldChar w:fldCharType="begin"/>
      </w:r>
      <w:r>
        <w:rPr>
          <w:rFonts w:ascii="Times New Roman" w:hAnsi="Times New Roman" w:eastAsia="宋体" w:cs="Times New Roman"/>
          <w:bCs/>
          <w:kern w:val="0"/>
          <w:sz w:val="28"/>
          <w:szCs w:val="44"/>
        </w:rPr>
        <w:instrText xml:space="preserve"> PAGEREF _Toc17364 \h </w:instrText>
      </w:r>
      <w:r>
        <w:rPr>
          <w:rFonts w:ascii="Times New Roman" w:hAnsi="Times New Roman" w:eastAsia="宋体" w:cs="Times New Roman"/>
          <w:bCs/>
          <w:kern w:val="0"/>
          <w:sz w:val="28"/>
          <w:szCs w:val="44"/>
        </w:rPr>
        <w:fldChar w:fldCharType="separate"/>
      </w:r>
      <w:r>
        <w:rPr>
          <w:rFonts w:ascii="Times New Roman" w:hAnsi="Times New Roman" w:eastAsia="宋体" w:cs="Times New Roman"/>
          <w:bCs/>
          <w:kern w:val="0"/>
          <w:sz w:val="28"/>
          <w:szCs w:val="44"/>
        </w:rPr>
        <w:t>4</w:t>
      </w:r>
      <w:r>
        <w:rPr>
          <w:rFonts w:ascii="Times New Roman" w:hAnsi="Times New Roman" w:eastAsia="宋体" w:cs="Times New Roman"/>
          <w:bCs/>
          <w:kern w:val="0"/>
          <w:sz w:val="28"/>
          <w:szCs w:val="44"/>
        </w:rPr>
        <w:fldChar w:fldCharType="end"/>
      </w:r>
      <w:r>
        <w:rPr>
          <w:rFonts w:ascii="Times New Roman" w:hAnsi="Times New Roman" w:eastAsia="宋体" w:cs="Times New Roman"/>
          <w:bCs/>
          <w:kern w:val="0"/>
          <w:sz w:val="28"/>
          <w:szCs w:val="44"/>
        </w:rPr>
        <w:fldChar w:fldCharType="end"/>
      </w:r>
    </w:p>
    <w:p>
      <w:pPr>
        <w:widowControl/>
        <w:spacing w:line="520" w:lineRule="exact"/>
        <w:outlineLvl w:val="0"/>
        <w:rPr>
          <w:rFonts w:ascii="Times New Roman" w:hAnsi="Times New Roman" w:eastAsia="宋体" w:cs="Times New Roman"/>
          <w:bCs/>
          <w:kern w:val="0"/>
          <w:sz w:val="28"/>
          <w:szCs w:val="44"/>
        </w:rPr>
      </w:pPr>
      <w:r>
        <w:rPr>
          <w:rFonts w:hint="eastAsia" w:ascii="Times New Roman" w:hAnsi="Times New Roman" w:eastAsia="宋体" w:cs="Times New Roman"/>
          <w:bCs/>
          <w:kern w:val="0"/>
          <w:sz w:val="28"/>
          <w:szCs w:val="44"/>
        </w:rPr>
        <w:t>3、</w:t>
      </w:r>
      <w:r>
        <w:fldChar w:fldCharType="begin"/>
      </w:r>
      <w:r>
        <w:instrText xml:space="preserve"> HYPERLINK \l "_Toc49" </w:instrText>
      </w:r>
      <w:r>
        <w:fldChar w:fldCharType="separate"/>
      </w:r>
      <w:r>
        <w:rPr>
          <w:rFonts w:ascii="Times New Roman" w:hAnsi="Times New Roman" w:eastAsia="宋体" w:cs="Times New Roman"/>
          <w:bCs/>
          <w:kern w:val="0"/>
          <w:sz w:val="28"/>
          <w:szCs w:val="44"/>
        </w:rPr>
        <w:t>习近平主持召开新时代推动东北全面振兴座谈会强调</w:t>
      </w:r>
      <w:r>
        <w:rPr>
          <w:rFonts w:hint="eastAsia" w:ascii="Times New Roman" w:hAnsi="Times New Roman" w:eastAsia="宋体" w:cs="Times New Roman"/>
          <w:bCs/>
          <w:kern w:val="0"/>
          <w:sz w:val="28"/>
          <w:szCs w:val="44"/>
        </w:rPr>
        <w:t xml:space="preserve"> </w:t>
      </w:r>
      <w:r>
        <w:rPr>
          <w:rFonts w:ascii="Times New Roman" w:hAnsi="Times New Roman" w:eastAsia="宋体" w:cs="Times New Roman"/>
          <w:bCs/>
          <w:kern w:val="0"/>
          <w:sz w:val="28"/>
          <w:szCs w:val="44"/>
        </w:rPr>
        <w:t>牢牢把握东北的重要使命 奋力谱写东北全面振兴新篇章</w:t>
      </w:r>
      <w:r>
        <w:rPr>
          <w:rFonts w:hint="eastAsia" w:ascii="Times New Roman" w:hAnsi="Times New Roman" w:eastAsia="宋体" w:cs="Times New Roman"/>
          <w:bCs/>
          <w:kern w:val="0"/>
          <w:sz w:val="28"/>
          <w:szCs w:val="44"/>
        </w:rPr>
        <w:t>........................................................</w:t>
      </w:r>
      <w:r>
        <w:rPr>
          <w:rFonts w:ascii="Times New Roman" w:hAnsi="Times New Roman" w:eastAsia="宋体" w:cs="Times New Roman"/>
          <w:bCs/>
          <w:kern w:val="0"/>
          <w:sz w:val="28"/>
          <w:szCs w:val="44"/>
        </w:rPr>
        <w:fldChar w:fldCharType="begin"/>
      </w:r>
      <w:r>
        <w:rPr>
          <w:rFonts w:ascii="Times New Roman" w:hAnsi="Times New Roman" w:eastAsia="宋体" w:cs="Times New Roman"/>
          <w:bCs/>
          <w:kern w:val="0"/>
          <w:sz w:val="28"/>
          <w:szCs w:val="44"/>
        </w:rPr>
        <w:instrText xml:space="preserve"> PAGEREF _Toc49 \h </w:instrText>
      </w:r>
      <w:r>
        <w:rPr>
          <w:rFonts w:ascii="Times New Roman" w:hAnsi="Times New Roman" w:eastAsia="宋体" w:cs="Times New Roman"/>
          <w:bCs/>
          <w:kern w:val="0"/>
          <w:sz w:val="28"/>
          <w:szCs w:val="44"/>
        </w:rPr>
        <w:fldChar w:fldCharType="separate"/>
      </w:r>
      <w:r>
        <w:rPr>
          <w:rFonts w:ascii="Times New Roman" w:hAnsi="Times New Roman" w:eastAsia="宋体" w:cs="Times New Roman"/>
          <w:bCs/>
          <w:kern w:val="0"/>
          <w:sz w:val="28"/>
          <w:szCs w:val="44"/>
        </w:rPr>
        <w:t>8</w:t>
      </w:r>
      <w:r>
        <w:rPr>
          <w:rFonts w:ascii="Times New Roman" w:hAnsi="Times New Roman" w:eastAsia="宋体" w:cs="Times New Roman"/>
          <w:bCs/>
          <w:kern w:val="0"/>
          <w:sz w:val="28"/>
          <w:szCs w:val="44"/>
        </w:rPr>
        <w:fldChar w:fldCharType="end"/>
      </w:r>
      <w:r>
        <w:rPr>
          <w:rFonts w:ascii="Times New Roman" w:hAnsi="Times New Roman" w:eastAsia="宋体" w:cs="Times New Roman"/>
          <w:bCs/>
          <w:kern w:val="0"/>
          <w:sz w:val="28"/>
          <w:szCs w:val="44"/>
        </w:rPr>
        <w:fldChar w:fldCharType="end"/>
      </w:r>
    </w:p>
    <w:p>
      <w:pPr>
        <w:widowControl/>
        <w:spacing w:line="520" w:lineRule="exact"/>
        <w:outlineLvl w:val="0"/>
        <w:rPr>
          <w:rFonts w:ascii="Times New Roman" w:hAnsi="Times New Roman" w:eastAsia="宋体" w:cs="Times New Roman"/>
          <w:bCs/>
          <w:kern w:val="0"/>
          <w:sz w:val="28"/>
          <w:szCs w:val="44"/>
        </w:rPr>
      </w:pPr>
      <w:r>
        <w:rPr>
          <w:rFonts w:hint="eastAsia" w:ascii="Times New Roman" w:hAnsi="Times New Roman" w:eastAsia="宋体" w:cs="Times New Roman"/>
          <w:bCs/>
          <w:kern w:val="0"/>
          <w:sz w:val="28"/>
          <w:szCs w:val="44"/>
        </w:rPr>
        <w:t>4、</w:t>
      </w:r>
      <w:r>
        <w:fldChar w:fldCharType="begin"/>
      </w:r>
      <w:r>
        <w:instrText xml:space="preserve"> HYPERLINK \l "_Toc14783" </w:instrText>
      </w:r>
      <w:r>
        <w:fldChar w:fldCharType="separate"/>
      </w:r>
      <w:r>
        <w:rPr>
          <w:rFonts w:hint="eastAsia" w:ascii="Times New Roman" w:hAnsi="Times New Roman" w:eastAsia="宋体" w:cs="Times New Roman"/>
          <w:bCs/>
          <w:kern w:val="0"/>
          <w:sz w:val="28"/>
          <w:szCs w:val="44"/>
        </w:rPr>
        <w:t>习近平回信勉励安徽省潜山野寨中学新考取军校的同学们...................</w:t>
      </w:r>
      <w:r>
        <w:rPr>
          <w:rFonts w:ascii="Times New Roman" w:hAnsi="Times New Roman" w:eastAsia="宋体" w:cs="Times New Roman"/>
          <w:bCs/>
          <w:kern w:val="0"/>
          <w:sz w:val="28"/>
          <w:szCs w:val="44"/>
        </w:rPr>
        <w:fldChar w:fldCharType="begin"/>
      </w:r>
      <w:r>
        <w:rPr>
          <w:rFonts w:ascii="Times New Roman" w:hAnsi="Times New Roman" w:eastAsia="宋体" w:cs="Times New Roman"/>
          <w:bCs/>
          <w:kern w:val="0"/>
          <w:sz w:val="28"/>
          <w:szCs w:val="44"/>
        </w:rPr>
        <w:instrText xml:space="preserve"> PAGEREF _Toc14783 \h </w:instrText>
      </w:r>
      <w:r>
        <w:rPr>
          <w:rFonts w:ascii="Times New Roman" w:hAnsi="Times New Roman" w:eastAsia="宋体" w:cs="Times New Roman"/>
          <w:bCs/>
          <w:kern w:val="0"/>
          <w:sz w:val="28"/>
          <w:szCs w:val="44"/>
        </w:rPr>
        <w:fldChar w:fldCharType="separate"/>
      </w:r>
      <w:r>
        <w:rPr>
          <w:rFonts w:ascii="Times New Roman" w:hAnsi="Times New Roman" w:eastAsia="宋体" w:cs="Times New Roman"/>
          <w:bCs/>
          <w:kern w:val="0"/>
          <w:sz w:val="28"/>
          <w:szCs w:val="44"/>
        </w:rPr>
        <w:t>13</w:t>
      </w:r>
      <w:r>
        <w:rPr>
          <w:rFonts w:ascii="Times New Roman" w:hAnsi="Times New Roman" w:eastAsia="宋体" w:cs="Times New Roman"/>
          <w:bCs/>
          <w:kern w:val="0"/>
          <w:sz w:val="28"/>
          <w:szCs w:val="44"/>
        </w:rPr>
        <w:fldChar w:fldCharType="end"/>
      </w:r>
      <w:r>
        <w:rPr>
          <w:rFonts w:ascii="Times New Roman" w:hAnsi="Times New Roman" w:eastAsia="宋体" w:cs="Times New Roman"/>
          <w:bCs/>
          <w:kern w:val="0"/>
          <w:sz w:val="28"/>
          <w:szCs w:val="44"/>
        </w:rPr>
        <w:fldChar w:fldCharType="end"/>
      </w:r>
    </w:p>
    <w:p>
      <w:pPr>
        <w:widowControl/>
        <w:spacing w:line="520" w:lineRule="exact"/>
        <w:outlineLvl w:val="0"/>
        <w:rPr>
          <w:rFonts w:ascii="Times New Roman" w:hAnsi="Times New Roman" w:eastAsia="宋体" w:cs="Times New Roman"/>
          <w:bCs/>
          <w:kern w:val="0"/>
          <w:sz w:val="28"/>
          <w:szCs w:val="44"/>
        </w:rPr>
      </w:pPr>
      <w:r>
        <w:rPr>
          <w:rFonts w:hint="eastAsia" w:ascii="Times New Roman" w:hAnsi="Times New Roman" w:eastAsia="宋体" w:cs="Times New Roman"/>
          <w:bCs/>
          <w:kern w:val="0"/>
          <w:sz w:val="28"/>
          <w:szCs w:val="44"/>
        </w:rPr>
        <w:t>5、</w:t>
      </w:r>
      <w:r>
        <w:fldChar w:fldCharType="begin"/>
      </w:r>
      <w:r>
        <w:instrText xml:space="preserve"> HYPERLINK \l "_Toc27378" </w:instrText>
      </w:r>
      <w:r>
        <w:fldChar w:fldCharType="separate"/>
      </w:r>
      <w:r>
        <w:rPr>
          <w:rFonts w:hint="eastAsia" w:ascii="Times New Roman" w:hAnsi="Times New Roman" w:eastAsia="宋体" w:cs="Times New Roman"/>
          <w:bCs/>
          <w:kern w:val="0"/>
          <w:sz w:val="28"/>
          <w:szCs w:val="44"/>
        </w:rPr>
        <w:t>习近平致信全国优秀教师代表...................................................................</w:t>
      </w:r>
      <w:r>
        <w:rPr>
          <w:rFonts w:ascii="Times New Roman" w:hAnsi="Times New Roman" w:eastAsia="宋体" w:cs="Times New Roman"/>
          <w:bCs/>
          <w:kern w:val="0"/>
          <w:sz w:val="28"/>
          <w:szCs w:val="44"/>
        </w:rPr>
        <w:fldChar w:fldCharType="begin"/>
      </w:r>
      <w:r>
        <w:rPr>
          <w:rFonts w:ascii="Times New Roman" w:hAnsi="Times New Roman" w:eastAsia="宋体" w:cs="Times New Roman"/>
          <w:bCs/>
          <w:kern w:val="0"/>
          <w:sz w:val="28"/>
          <w:szCs w:val="44"/>
        </w:rPr>
        <w:instrText xml:space="preserve"> PAGEREF _Toc27378 \h </w:instrText>
      </w:r>
      <w:r>
        <w:rPr>
          <w:rFonts w:ascii="Times New Roman" w:hAnsi="Times New Roman" w:eastAsia="宋体" w:cs="Times New Roman"/>
          <w:bCs/>
          <w:kern w:val="0"/>
          <w:sz w:val="28"/>
          <w:szCs w:val="44"/>
        </w:rPr>
        <w:fldChar w:fldCharType="separate"/>
      </w:r>
      <w:r>
        <w:rPr>
          <w:rFonts w:ascii="Times New Roman" w:hAnsi="Times New Roman" w:eastAsia="宋体" w:cs="Times New Roman"/>
          <w:bCs/>
          <w:kern w:val="0"/>
          <w:sz w:val="28"/>
          <w:szCs w:val="44"/>
        </w:rPr>
        <w:t>14</w:t>
      </w:r>
      <w:r>
        <w:rPr>
          <w:rFonts w:ascii="Times New Roman" w:hAnsi="Times New Roman" w:eastAsia="宋体" w:cs="Times New Roman"/>
          <w:bCs/>
          <w:kern w:val="0"/>
          <w:sz w:val="28"/>
          <w:szCs w:val="44"/>
        </w:rPr>
        <w:fldChar w:fldCharType="end"/>
      </w:r>
      <w:r>
        <w:rPr>
          <w:rFonts w:ascii="Times New Roman" w:hAnsi="Times New Roman" w:eastAsia="宋体" w:cs="Times New Roman"/>
          <w:bCs/>
          <w:kern w:val="0"/>
          <w:sz w:val="28"/>
          <w:szCs w:val="44"/>
        </w:rPr>
        <w:fldChar w:fldCharType="end"/>
      </w:r>
    </w:p>
    <w:p>
      <w:pPr>
        <w:widowControl/>
        <w:spacing w:line="520" w:lineRule="exact"/>
        <w:outlineLvl w:val="0"/>
        <w:rPr>
          <w:rFonts w:ascii="Times New Roman" w:hAnsi="Times New Roman" w:eastAsia="宋体" w:cs="Times New Roman"/>
          <w:bCs/>
          <w:kern w:val="0"/>
          <w:sz w:val="28"/>
          <w:szCs w:val="44"/>
        </w:rPr>
      </w:pPr>
      <w:r>
        <w:rPr>
          <w:rFonts w:hint="eastAsia" w:ascii="Times New Roman" w:hAnsi="Times New Roman" w:eastAsia="宋体" w:cs="Times New Roman"/>
          <w:bCs/>
          <w:kern w:val="0"/>
          <w:sz w:val="28"/>
          <w:szCs w:val="44"/>
        </w:rPr>
        <w:t>6、</w:t>
      </w:r>
      <w:r>
        <w:fldChar w:fldCharType="begin"/>
      </w:r>
      <w:r>
        <w:instrText xml:space="preserve"> HYPERLINK \l "_Toc18020" </w:instrText>
      </w:r>
      <w:r>
        <w:fldChar w:fldCharType="separate"/>
      </w:r>
      <w:r>
        <w:rPr>
          <w:rFonts w:hint="eastAsia" w:ascii="Times New Roman" w:hAnsi="Times New Roman" w:eastAsia="宋体" w:cs="Times New Roman"/>
          <w:bCs/>
          <w:kern w:val="0"/>
          <w:sz w:val="28"/>
          <w:szCs w:val="44"/>
        </w:rPr>
        <w:t>习近平给东北大学全体师生回信............</w:t>
      </w:r>
      <w:r>
        <w:rPr>
          <w:rFonts w:ascii="Times New Roman" w:hAnsi="Times New Roman" w:eastAsia="宋体" w:cs="Times New Roman"/>
          <w:bCs/>
          <w:kern w:val="0"/>
          <w:sz w:val="28"/>
          <w:szCs w:val="44"/>
        </w:rPr>
        <w:t>.......................................</w:t>
      </w:r>
      <w:r>
        <w:rPr>
          <w:rFonts w:hint="eastAsia" w:ascii="Times New Roman" w:hAnsi="Times New Roman" w:eastAsia="宋体" w:cs="Times New Roman"/>
          <w:bCs/>
          <w:kern w:val="0"/>
          <w:sz w:val="28"/>
          <w:szCs w:val="44"/>
        </w:rPr>
        <w:t>............</w:t>
      </w:r>
      <w:r>
        <w:rPr>
          <w:rFonts w:ascii="Times New Roman" w:hAnsi="Times New Roman" w:eastAsia="宋体" w:cs="Times New Roman"/>
          <w:bCs/>
          <w:kern w:val="0"/>
          <w:sz w:val="28"/>
          <w:szCs w:val="44"/>
        </w:rPr>
        <w:fldChar w:fldCharType="begin"/>
      </w:r>
      <w:r>
        <w:rPr>
          <w:rFonts w:ascii="Times New Roman" w:hAnsi="Times New Roman" w:eastAsia="宋体" w:cs="Times New Roman"/>
          <w:bCs/>
          <w:kern w:val="0"/>
          <w:sz w:val="28"/>
          <w:szCs w:val="44"/>
        </w:rPr>
        <w:instrText xml:space="preserve"> PAGEREF _Toc18020 \h </w:instrText>
      </w:r>
      <w:r>
        <w:rPr>
          <w:rFonts w:ascii="Times New Roman" w:hAnsi="Times New Roman" w:eastAsia="宋体" w:cs="Times New Roman"/>
          <w:bCs/>
          <w:kern w:val="0"/>
          <w:sz w:val="28"/>
          <w:szCs w:val="44"/>
        </w:rPr>
        <w:fldChar w:fldCharType="separate"/>
      </w:r>
      <w:r>
        <w:rPr>
          <w:rFonts w:ascii="Times New Roman" w:hAnsi="Times New Roman" w:eastAsia="宋体" w:cs="Times New Roman"/>
          <w:bCs/>
          <w:kern w:val="0"/>
          <w:sz w:val="28"/>
          <w:szCs w:val="44"/>
        </w:rPr>
        <w:t>17</w:t>
      </w:r>
      <w:r>
        <w:rPr>
          <w:rFonts w:ascii="Times New Roman" w:hAnsi="Times New Roman" w:eastAsia="宋体" w:cs="Times New Roman"/>
          <w:bCs/>
          <w:kern w:val="0"/>
          <w:sz w:val="28"/>
          <w:szCs w:val="44"/>
        </w:rPr>
        <w:fldChar w:fldCharType="end"/>
      </w:r>
      <w:r>
        <w:rPr>
          <w:rFonts w:ascii="Times New Roman" w:hAnsi="Times New Roman" w:eastAsia="宋体" w:cs="Times New Roman"/>
          <w:bCs/>
          <w:kern w:val="0"/>
          <w:sz w:val="28"/>
          <w:szCs w:val="44"/>
        </w:rPr>
        <w:fldChar w:fldCharType="end"/>
      </w:r>
    </w:p>
    <w:p>
      <w:pPr>
        <w:widowControl/>
        <w:spacing w:line="520" w:lineRule="exact"/>
        <w:outlineLvl w:val="0"/>
        <w:rPr>
          <w:rFonts w:ascii="Times New Roman" w:hAnsi="Times New Roman" w:eastAsia="宋体" w:cs="Times New Roman"/>
          <w:bCs/>
          <w:kern w:val="0"/>
          <w:sz w:val="28"/>
          <w:szCs w:val="44"/>
        </w:rPr>
        <w:sectPr>
          <w:footerReference r:id="rId3" w:type="default"/>
          <w:pgSz w:w="11906" w:h="16838"/>
          <w:pgMar w:top="1440" w:right="1406" w:bottom="1440" w:left="1406" w:header="851" w:footer="992" w:gutter="0"/>
          <w:pgNumType w:start="1"/>
          <w:cols w:space="425" w:num="1"/>
          <w:docGrid w:type="lines" w:linePitch="312" w:charSpace="0"/>
        </w:sectPr>
      </w:pPr>
    </w:p>
    <w:p>
      <w:pPr>
        <w:widowControl/>
        <w:spacing w:line="520" w:lineRule="exact"/>
        <w:outlineLvl w:val="0"/>
        <w:rPr>
          <w:rFonts w:ascii="宋体" w:hAnsi="宋体" w:eastAsia="宋体" w:cs="宋体"/>
          <w:b/>
          <w:bCs/>
          <w:color w:val="262626"/>
          <w:kern w:val="0"/>
          <w:sz w:val="32"/>
          <w:szCs w:val="32"/>
        </w:rPr>
      </w:pPr>
      <w:r>
        <w:rPr>
          <w:rFonts w:hint="eastAsia" w:ascii="Times New Roman" w:hAnsi="Times New Roman" w:eastAsia="宋体" w:cs="Times New Roman"/>
          <w:bCs/>
          <w:kern w:val="0"/>
          <w:sz w:val="28"/>
          <w:szCs w:val="44"/>
        </w:rPr>
        <w:fldChar w:fldCharType="end"/>
      </w:r>
      <w:bookmarkStart w:id="2" w:name="_Toc3409"/>
      <w:bookmarkStart w:id="3" w:name="_Toc31562"/>
      <w:r>
        <w:rPr>
          <w:rFonts w:hint="eastAsia" w:ascii="宋体" w:hAnsi="宋体" w:eastAsia="宋体" w:cs="宋体"/>
          <w:b/>
          <w:bCs/>
          <w:color w:val="262626"/>
          <w:kern w:val="0"/>
          <w:sz w:val="32"/>
          <w:szCs w:val="32"/>
        </w:rPr>
        <w:t>习近平：牢牢把握新疆在国家全局中的战略定位 在中国式</w:t>
      </w:r>
      <w:bookmarkEnd w:id="2"/>
    </w:p>
    <w:p>
      <w:pPr>
        <w:widowControl/>
        <w:spacing w:line="520" w:lineRule="exact"/>
        <w:jc w:val="center"/>
        <w:outlineLvl w:val="0"/>
        <w:rPr>
          <w:rFonts w:ascii="宋体" w:hAnsi="宋体" w:eastAsia="宋体" w:cs="宋体"/>
          <w:b/>
          <w:bCs/>
          <w:color w:val="262626"/>
          <w:kern w:val="0"/>
          <w:sz w:val="32"/>
          <w:szCs w:val="32"/>
        </w:rPr>
      </w:pPr>
      <w:bookmarkStart w:id="4" w:name="_Toc7026"/>
      <w:r>
        <w:rPr>
          <w:rFonts w:hint="eastAsia" w:ascii="宋体" w:hAnsi="宋体" w:eastAsia="宋体" w:cs="宋体"/>
          <w:b/>
          <w:bCs/>
          <w:color w:val="262626"/>
          <w:kern w:val="0"/>
          <w:sz w:val="32"/>
          <w:szCs w:val="32"/>
        </w:rPr>
        <w:t>现代化进程中更好建设美丽新疆</w:t>
      </w:r>
      <w:bookmarkEnd w:id="3"/>
      <w:bookmarkEnd w:id="4"/>
    </w:p>
    <w:p>
      <w:pPr>
        <w:widowControl/>
        <w:spacing w:line="720" w:lineRule="atLeast"/>
        <w:rPr>
          <w:rFonts w:ascii="宋体" w:hAnsi="宋体" w:eastAsia="宋体" w:cs="宋体"/>
          <w:b/>
          <w:bCs/>
          <w:color w:val="262626"/>
          <w:kern w:val="0"/>
          <w:sz w:val="32"/>
          <w:szCs w:val="32"/>
        </w:rPr>
      </w:pP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新华社乌鲁木齐8月26日电 中共中央总书记、国家主席、中央军委主席习近平在听取新疆维吾尔自治区党委和政府、新疆生产建设兵团工作汇报时强调，要完整准确全面贯彻新时代党的治疆方略，牢牢把握新疆在国家全局中的战略定位，扭住工作总目标，把依法治疆、团结稳疆、文化润疆、富民兴疆、长期建疆各项工作做深做细做实，稳中求进、绵绵用力、久久为功，在中国式现代化进程中更好建设团结和谐、繁荣富裕、文明进步、安居乐业、生态良好的美丽新疆。</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8月26日，习近平在结束出席金砖国家领导人第十五次会晤并对南非进行国事访问回到国内后，在乌鲁木齐专门听取新疆维吾尔自治区党委和政府、新疆生产建设兵团工作汇报。中共中央政治局委员、新疆维吾尔自治区党委书记马兴瑞等作了汇报，自治区政府主席艾尔肯·吐尼亚孜等参加汇报会。</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听取汇报后，习近平发表了重要讲话，对新疆各项工作取得的成绩给予肯定。他指出，新疆工作在党和国家工作全局中具有特殊重要的地位，事关强国建设、民族复兴大局。党中央关于新疆各项工作的要求是十分明确的，关键要领会到位、落实到位。既要抓实当下，解决好当前发展稳定面临的突出问题，又要有长远谋划，扎实推进事关长治久安的根本性、基础性、长远性工作，积极解决各种深层次矛盾和问题。</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习近平强调，要始终把维护社会稳定摆在首位，加强抓稳定和促发展两方面工作的统筹结合，以稳定确保发展，以发展促进稳定。要着眼长治久安，高举法治旗帜，用好法律武器，提升法治化水平，筑牢稳定的法治基础。要完善防范化解重大风险隐患机制，把开展反恐反分裂斗争与推动维稳工作法治化常态化结合起来，坚持标本兼治、综合施策，加强源头治理。要深入推进伊斯兰教中国化，有效治理各种非法宗教活动。要增强忧患意识，居安思危，抓细抓实各项工作，巩固来之不易的社会稳定局面。</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习近平指出，铸牢中华民族共同体意识是新时代党的民族工作的主线，也是民族地区各项工作的主线。要把铸牢中华民族共同体意识工作抓实。无论是出台法律法规还是政策措施，都要把是否有利于强化中华民族的共同性、增强中华民族共同体意识作为首要考虑。要坚定推行国家通用语言文字教育，逐步提高群众使用国家通用语言文字的意识和能力。要加强文物和文化遗产保护利用，引导干部群众树立正确的国家观、民族观、历史观、宗教观。要加强对青少年的现代文明教育、科普教育，引导他们积极融入现代文明生活。要积极推进以人为核心的新型城镇化，提高人口和产业聚集度，加快建设互嵌式社会结构和社区环境，促进各族群众交往交流交融。</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习近平强调，构建新发展格局、推动高质量发展、推进中国式现代化，新疆面临新机遇，要有新作为。要立足资源禀赋、区位优势和产业基础，大力推进科技创新，培育壮大特色优势产业，积极发展新兴产业，加快构建体现新疆特色和优势的现代化产业体系，推动新疆迈上高质量发展的轨道，同全国一道全面建设社会主义现代化国家。实现新疆社会稳定和高质量发展，最艰巨的任务在农村。要把巩固拓展脱贫攻坚成果、推进乡村振兴作为发展的重要抓手，加大经济发展和民生改善工作力度，加强水利设施建设和水资源优化配置，积极发展现代农业和光伏等产业园区，根据资源禀赋，培育发展新增长极。要做好对口支援工作，加强新疆与内地产业合作、人员往来，鼓励和引导新疆群众到内地就业，鼓励和支持内地人口到新疆创业、居住。要发挥新疆独特的区位优势，积极服务和融入新发展格局，从实际出发抓好对外开放工作，加快“一带一路”核心区建设，使新疆成为我国向西开放的桥头堡。</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习近平指出，做好新疆工作，要坚持工作力量下沉，党员、干部要深入基层、深入群众，组织体系和工作力量要直达基层，充实基层一线力量。建强基层党组织，实现基层党组织全覆盖，解决一些基层党组织软弱涣散问题。优化向重点乡村选派第一书记和工作队制度，把驻村工作队派下去，把当地干部培养起来。坚持和发展新时代“枫桥经验”，把准群众诉求，及时解决基层群众的困难和矛盾。</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习近平强调，要加强正面宣传，展现新疆开放自信的新面貌新气象，多渠道多形式讲好新时代新疆故事，有针对性地批驳各种不实舆论、负面舆论、有害言论。要加大新疆旅游开放力度，鼓励国内外游客到新疆旅游。</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习近平指出，要落实党中央确定的政策举措，坚持兵地一盘棋，在反恐维稳、经济发展、生态保护、民族团结、干部人才等方面加大融合力度，加快推进兵地融合发展。</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习近平强调，做好新疆工作，关键是要坚持党的全面领导，切实加强党的建设。要坚决维护党中央权威和集中统一领导，坚决贯彻党中央决策部署。认真总结第一批主题教育的成功经验，高质量推进第二批主题教育，结合新疆实际加强干部队伍理论学习和政策培训，提高各级领导干部调查研究、把握政策、推进工作、联系群众的能力。加强干部队伍政治建设，严明政治纪律，坚定政治立场。加强新疆同中央国家机关和内地干部双向交流、挂职任职，优化干部结构，提高专业化素质。持续深化正风肃纪反腐，营造风清气正政治生态。</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中共中央政治局常委、中央办公厅主任蔡奇出席汇报会。</w:t>
      </w:r>
    </w:p>
    <w:p>
      <w:pPr>
        <w:spacing w:line="480" w:lineRule="exact"/>
        <w:ind w:firstLine="560" w:firstLineChars="200"/>
        <w:rPr>
          <w:rFonts w:ascii="黑体" w:hAnsi="黑体" w:eastAsia="黑体" w:cs="宋体"/>
          <w:szCs w:val="21"/>
        </w:rPr>
      </w:pPr>
      <w:r>
        <w:rPr>
          <w:rFonts w:hint="eastAsia" w:ascii="宋体" w:hAnsi="宋体" w:eastAsia="宋体" w:cs="宋体"/>
          <w:sz w:val="28"/>
          <w:szCs w:val="28"/>
        </w:rPr>
        <w:t>王毅、石泰峰、李干杰、何卫东、何立峰、陈文清、王小洪及主题教育中央第十五指导组、中央和国家机关有关部门负责同志参加汇报会。</w:t>
      </w:r>
      <w:r>
        <w:rPr>
          <w:rFonts w:hint="eastAsia" w:ascii="黑体" w:hAnsi="黑体" w:eastAsia="黑体" w:cs="宋体"/>
          <w:szCs w:val="21"/>
        </w:rPr>
        <w:t>（来源：“学习强国”学习平台 2023年8月26日）</w:t>
      </w: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widowControl/>
        <w:spacing w:line="520" w:lineRule="exact"/>
        <w:jc w:val="center"/>
        <w:outlineLvl w:val="0"/>
        <w:rPr>
          <w:rFonts w:ascii="宋体" w:hAnsi="宋体" w:eastAsia="宋体" w:cs="宋体"/>
          <w:b/>
          <w:bCs/>
          <w:color w:val="262626"/>
          <w:kern w:val="0"/>
          <w:sz w:val="32"/>
          <w:szCs w:val="32"/>
        </w:rPr>
      </w:pPr>
      <w:bookmarkStart w:id="5" w:name="_Toc17364"/>
      <w:r>
        <w:rPr>
          <w:rFonts w:hint="eastAsia" w:ascii="宋体" w:hAnsi="宋体" w:eastAsia="宋体" w:cs="宋体"/>
          <w:b/>
          <w:bCs/>
          <w:color w:val="262626"/>
          <w:kern w:val="0"/>
          <w:sz w:val="32"/>
          <w:szCs w:val="32"/>
        </w:rPr>
        <w:t>习近平在黑龙江考察时强调</w:t>
      </w:r>
      <w:bookmarkEnd w:id="5"/>
    </w:p>
    <w:p>
      <w:pPr>
        <w:widowControl/>
        <w:spacing w:line="520" w:lineRule="exact"/>
        <w:jc w:val="center"/>
        <w:outlineLvl w:val="0"/>
        <w:rPr>
          <w:rFonts w:ascii="宋体" w:hAnsi="宋体" w:eastAsia="宋体" w:cs="宋体"/>
          <w:b/>
          <w:bCs/>
          <w:color w:val="262626"/>
          <w:kern w:val="0"/>
          <w:sz w:val="32"/>
          <w:szCs w:val="32"/>
        </w:rPr>
      </w:pPr>
      <w:bookmarkStart w:id="6" w:name="_Toc21758"/>
      <w:bookmarkStart w:id="7" w:name="_Toc30543"/>
      <w:r>
        <w:rPr>
          <w:rFonts w:hint="eastAsia" w:ascii="宋体" w:hAnsi="宋体" w:eastAsia="宋体" w:cs="宋体"/>
          <w:b/>
          <w:bCs/>
          <w:color w:val="262626"/>
          <w:kern w:val="0"/>
          <w:sz w:val="32"/>
          <w:szCs w:val="32"/>
        </w:rPr>
        <w:t>牢牢把握在国家发展大局中的战略定位</w:t>
      </w:r>
      <w:bookmarkEnd w:id="6"/>
      <w:bookmarkEnd w:id="7"/>
    </w:p>
    <w:p>
      <w:pPr>
        <w:widowControl/>
        <w:spacing w:line="520" w:lineRule="exact"/>
        <w:jc w:val="center"/>
        <w:outlineLvl w:val="0"/>
        <w:rPr>
          <w:rFonts w:ascii="宋体" w:hAnsi="宋体" w:eastAsia="宋体" w:cs="宋体"/>
          <w:b/>
          <w:bCs/>
          <w:color w:val="262626"/>
          <w:kern w:val="0"/>
          <w:sz w:val="32"/>
          <w:szCs w:val="32"/>
        </w:rPr>
      </w:pPr>
      <w:bookmarkStart w:id="8" w:name="_Toc10281"/>
      <w:bookmarkStart w:id="9" w:name="_Toc10906"/>
      <w:r>
        <w:rPr>
          <w:rFonts w:hint="eastAsia" w:ascii="宋体" w:hAnsi="宋体" w:eastAsia="宋体" w:cs="宋体"/>
          <w:b/>
          <w:bCs/>
          <w:color w:val="262626"/>
          <w:kern w:val="0"/>
          <w:sz w:val="32"/>
          <w:szCs w:val="32"/>
        </w:rPr>
        <w:t>奋力开创黑龙江高质量发展新局面</w:t>
      </w:r>
      <w:bookmarkEnd w:id="8"/>
      <w:bookmarkEnd w:id="9"/>
    </w:p>
    <w:p>
      <w:pPr>
        <w:widowControl/>
        <w:spacing w:line="576" w:lineRule="atLeast"/>
        <w:rPr>
          <w:rFonts w:ascii="宋体" w:hAnsi="宋体" w:eastAsia="宋体" w:cs="宋体"/>
          <w:b/>
          <w:bCs/>
          <w:color w:val="262626"/>
          <w:kern w:val="0"/>
          <w:sz w:val="32"/>
          <w:szCs w:val="32"/>
        </w:rPr>
      </w:pPr>
    </w:p>
    <w:p>
      <w:pPr>
        <w:pStyle w:val="8"/>
        <w:spacing w:line="260" w:lineRule="exact"/>
        <w:jc w:val="center"/>
        <w:rPr>
          <w:rStyle w:val="7"/>
          <w:rFonts w:ascii="Helvetica" w:hAnsi="Helvetica" w:cs="Times New Roman"/>
          <w:color w:val="333333"/>
        </w:rPr>
      </w:pPr>
      <w:r>
        <w:rPr>
          <w:rStyle w:val="7"/>
          <w:rFonts w:hint="eastAsia" w:ascii="Helvetica" w:hAnsi="Helvetica" w:cs="Times New Roman"/>
          <w:color w:val="333333"/>
        </w:rPr>
        <w:t>蔡奇陪同考察</w:t>
      </w:r>
    </w:p>
    <w:p>
      <w:pPr>
        <w:pStyle w:val="8"/>
        <w:spacing w:line="260" w:lineRule="exact"/>
        <w:jc w:val="center"/>
        <w:rPr>
          <w:rStyle w:val="7"/>
          <w:rFonts w:hint="eastAsia" w:ascii="Helvetica" w:hAnsi="Helvetica" w:cs="Times New Roman"/>
          <w:color w:val="333333"/>
        </w:rPr>
      </w:pP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新华社哈尔滨9月8日电 中共中央总书记、国家主席、中央军委主席习近平近日在黑龙江考察时强调，要牢牢把握在国家发展大局中的战略定位，扭住推动高质量发展这个首要任务，落实好党中央关于推动东北全面振兴的决策部署，扬长补短，把资源优势、生态优势、科研优势、产业优势、区位优势转化为发展新动能新优势，建好建强国家重要商品粮生产基地、重型装备生产制造基地、重要能源及原材料基地、北方生态安全屏障、向北开放新高地，在维护国家国防安全、粮食安全、生态安全、能源安全、产业安全中积极履职尽责，在全面振兴、全方位振兴中奋力开创黑龙江高质量发展新局面。</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9月6日至8日，习近平在黑龙江省委书记许勤和省长梁惠玲陪同下，来到大兴安岭、哈尔滨等地，深入林场、乡村、高校等进行调研，前往灾后恢复重建现场看望慰问受灾群众。</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6日下午，习近平来到大兴安岭地区漠河市，考察漠河林场自然林区，察看自然林生长态势和林下作物展示，听取当地深化森林资源资产管理改革、推进生态产业化和产业生态化以及加强森林防火灭火情况介绍。习近平指出，要坚持造林与护林并重，做到未雨绸缪、防患于未然，决不能让几十年、几百年、上千年之功毁于一旦。</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随后，习近平乘车来到我国大陆最北端的边境临江村落北极村，仔细了解当地结合地域优势发展特色旅游、将生态优势转化成发展优势等情况。习近平强调，森林是集水库、粮库、钱库、碳库于一身的大宝库。要树立增绿就是增优势、护林就是护财富的理念，在保护的前提下让老百姓通过发展林下经济增加收入。在村民史瑞娟家的民宿小院，习近平向乡亲们了解当地发展乡村特色产业、助推兴边富民乡村振兴等情况。他指出，北极村的发展和群众的生活状况好，看了很高兴。发展旅游业是推动高质量发展的重要着力点。把大兴安岭森林护好，旅游业才有吸引力。这里的旅游资源得天独厚，地方党委和政府要提供政策支持，坚持林下经济和旅游业两业并举，让北国边塞风光、冰雪资源为乡亲们带来源源不断的收入。</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离开小院时，当地群众在道路两旁热情欢送总书记。习近平亲切地对大家说，北极村前景可期。希望广大干部、群众共同努力，把乡村建设得更好、把生态保护得更好、让人民生活得更好，共同奔向中国式现代化的美好未来。</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习近平十分牵挂洪涝灾害地区灾后恢复重建工作和受灾群众的生活保障问题。7日上午，习近平乘车来到受灾较重的哈尔滨尚志市老街基乡龙王庙村，察看水稻受灾和水毁房屋重建情况。村民杨春贵家房屋在洪灾中进水浸泡，屋内设施受损、间墙开裂，正在修缮。习近平走进杨春贵家中，看到房屋修缮即将完毕、生产生活都有安排，感到很欣慰。习近平指出，我一直牵挂受灾群众，尚志市这次受灾较为严重，看到灾后恢复重建快速顺利，乡亲们生活有了着落、生产有了保障，心里很踏实。东北冬季来得早、时间长，要确保受灾群众安全温暖过冬，地方党委和政府要抓紧谋划，提前行动，把吃、喝、住、行、就业、教育、医疗防疫等事关群众生产生活的大小事情考虑得更细致、更周全一些，不留一丝纰漏。要抓紧修复受损房屋，加快推进灾后重建，最大程度减少农业因灾损失，确保受灾群众安心安全。</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看到总书记来了，当地村民和施工人员纷纷围拢过来，向总书记问好。习近平亲切地对大家说，党和政府十分关心灾区群众，始终同大家风雨同舟、携手同行，希望乡亲们在党组织领导下齐心协力、共克时艰，努力建设美好家园。</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7日上午，习近平还来到哈尔滨工程大学，了解学校发展历程和为我国国防科技事业作出的贡献，察看教学科研成果展示。习近平强调，哈尔滨工程大学要发扬“哈军工”优良传统，紧贴强国强军需要，抓好教育、科技、人才工作，为建设教育强国、科技强国、人才强国再立新功。年轻一代成为奋力拼搏、振兴中华的一代，实现第二个百年奋斗目标就充满希望。青年学子要树牢科技报国志，刻苦学习钻研，勇攀科学高峰，在推进强国建设、民族复兴伟业中绽放青春光彩。再过几天就是教师节，向全校教师致以节日祝福，祝全国广大教师节日快乐。</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8日上午，习近平听取了黑龙江省委和省政府工作汇报，对黑龙江各项工作取得的成绩给予肯定。</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习近平指出，要以科技创新引领产业全面振兴。要立足现有产业基础，扎实推进先进制造业高质量发展，加快推动传统制造业升级，发挥科技创新的增量器作用，全面提升三次产业，不断优化经济结构、调整产业结构。整合科技创新资源，引领发展战略性新兴产业和未来产业，加快形成新质生产力。提高国有企业核心竞争力，引领民营经济健康发展，打造一批产业集群，做大做强实体经济。把企业作为科技成果转化核心载体，提高科技成果落地转化率。主动对接全国产业链供应链，在优势产业和产业优势领域深耕细作，更好融入全国统一大市场，在联通国内国际双循环中发挥更大作用。坚持绿色发展，加强绿色发展技术创新，建立健全绿色低碳循环发展经济体系。</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习近平强调，黑龙江要当好国家粮食安全“压舱石”。要以发展现代化大农业为主攻方向，加快建设现代农业大基地、大企业、大产业，率先实现农业物质装备现代化、科技现代化、经营管理现代化、农业信息化、资源利用可持续化。强化数字技术和生物技术赋能，优先把黑土地建成高标准农田，切实把黑土地保护好。把发展农业科技放在更加突出的位置，统筹推进科技农业、绿色农业、质量农业、品牌农业，推进现代种业提升工程，配套推广先进适用科技和高端农机装备，发展农业循环经济。创新农业经营方式，发展规模化经营、社会化服务。打造食品和饲料产业集群，提高粮食生产综合效益。加快推进乡村振兴，让农村具备现代化生产生活条件。</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习近平指出，要大力发展特色文化旅游。把发展冰雪经济作为新增长点，推动冰雪运动、冰雪文化、冰雪装备、冰雪旅游全产业链发展。守护好森林、江河、湖泊、湿地、冰雪等原生态风貌，改善边境地区基础设施条件，积极发展边境旅游，更好地促进兴边富民、稳边固边。勇担新的文化使命，繁荣发展文化事业和文化产业，深入开展城乡精神文明建设，推进城乡公共文化服务体系一体建设，努力培育新风尚、展示新形象。</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习近平强调，要构筑我国向北开放新高地。更好统筹贸易、投资、通道和平台建设，在市场准入、要素流动、制度型开放等方面大胆探索、先行先试，形成全方位对外开放新格局。加快建设重要陆路通道、河海航道、能源管道等基础设施，完善面向东北亚开放的交通运输网络。要加强自贸试验区、综合保税区等开放平台创新发展，深度融入共建“一带一路”，积极参与区域合作。要切实做好重点领域风险防范化解工作，落实安全生产责任，坚决避免发生重特大安全生产事故。</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习近平指出，第一批主题教育已经告一段落，要抓好继续整改和建章立制工作，把主题教育探索的好经验好做法转化为长效机制。要建立健全理论学习、调查研究、推动高质量发展、密切联系群众、防止形式主义和官僚主义等长效机制，巩固发展主题教育成果。第二批主题教育已经启动，各地要坚持科学谋划、统筹安排、分类指导，确保取得实效。</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中共中央政治局常委、中央办公厅主任蔡奇陪同考察。</w:t>
      </w:r>
    </w:p>
    <w:p>
      <w:pPr>
        <w:spacing w:line="480" w:lineRule="exact"/>
        <w:ind w:firstLine="560" w:firstLineChars="200"/>
        <w:rPr>
          <w:rFonts w:ascii="黑体" w:hAnsi="黑体" w:eastAsia="黑体" w:cs="宋体"/>
          <w:szCs w:val="21"/>
        </w:rPr>
      </w:pPr>
      <w:r>
        <w:rPr>
          <w:rFonts w:hint="eastAsia" w:ascii="宋体" w:hAnsi="宋体" w:eastAsia="宋体" w:cs="宋体"/>
          <w:sz w:val="28"/>
          <w:szCs w:val="28"/>
        </w:rPr>
        <w:t>李干杰、何立峰及中央和国家机关有关部门负责同志陪同考察，主题教育中央第四巡回指导组负责同志参加汇报会。</w:t>
      </w:r>
      <w:r>
        <w:rPr>
          <w:rFonts w:hint="eastAsia" w:ascii="黑体" w:hAnsi="黑体" w:eastAsia="黑体" w:cs="宋体"/>
          <w:szCs w:val="21"/>
        </w:rPr>
        <w:t>（来源：“学习强国”学习平台 2023年9月8日）</w:t>
      </w:r>
    </w:p>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widowControl/>
        <w:spacing w:line="520" w:lineRule="exact"/>
        <w:jc w:val="center"/>
        <w:outlineLvl w:val="0"/>
        <w:rPr>
          <w:rFonts w:ascii="宋体" w:hAnsi="宋体" w:eastAsia="宋体" w:cs="宋体"/>
          <w:b/>
          <w:bCs/>
          <w:color w:val="262626"/>
          <w:kern w:val="0"/>
          <w:sz w:val="32"/>
          <w:szCs w:val="32"/>
        </w:rPr>
      </w:pPr>
      <w:bookmarkStart w:id="10" w:name="_Toc49"/>
      <w:r>
        <w:rPr>
          <w:rFonts w:hint="eastAsia" w:ascii="宋体" w:hAnsi="宋体" w:eastAsia="宋体" w:cs="宋体"/>
          <w:b/>
          <w:bCs/>
          <w:color w:val="262626"/>
          <w:kern w:val="0"/>
          <w:sz w:val="32"/>
          <w:szCs w:val="32"/>
        </w:rPr>
        <w:t>习近平主持召开新时代推动东北全面振兴座谈会强调</w:t>
      </w:r>
      <w:bookmarkEnd w:id="10"/>
    </w:p>
    <w:p>
      <w:pPr>
        <w:widowControl/>
        <w:spacing w:line="520" w:lineRule="exact"/>
        <w:jc w:val="center"/>
        <w:outlineLvl w:val="0"/>
        <w:rPr>
          <w:rFonts w:ascii="宋体" w:hAnsi="宋体" w:eastAsia="宋体" w:cs="宋体"/>
          <w:b/>
          <w:bCs/>
          <w:color w:val="262626"/>
          <w:kern w:val="0"/>
          <w:sz w:val="32"/>
          <w:szCs w:val="32"/>
        </w:rPr>
      </w:pPr>
      <w:bookmarkStart w:id="11" w:name="_Toc28222"/>
      <w:bookmarkStart w:id="12" w:name="_Toc4866"/>
      <w:r>
        <w:rPr>
          <w:rFonts w:hint="eastAsia" w:ascii="宋体" w:hAnsi="宋体" w:eastAsia="宋体" w:cs="宋体"/>
          <w:b/>
          <w:bCs/>
          <w:color w:val="262626"/>
          <w:kern w:val="0"/>
          <w:sz w:val="32"/>
          <w:szCs w:val="32"/>
        </w:rPr>
        <w:t>牢牢把握东北的重要使命 奋力谱写东北全面振兴新篇章</w:t>
      </w:r>
      <w:bookmarkEnd w:id="11"/>
      <w:bookmarkEnd w:id="12"/>
    </w:p>
    <w:p>
      <w:pPr>
        <w:widowControl/>
        <w:spacing w:line="576" w:lineRule="atLeast"/>
        <w:rPr>
          <w:rFonts w:ascii="宋体" w:hAnsi="宋体" w:eastAsia="宋体" w:cs="宋体"/>
          <w:b/>
          <w:bCs/>
          <w:color w:val="262626"/>
          <w:kern w:val="0"/>
          <w:sz w:val="32"/>
          <w:szCs w:val="32"/>
        </w:rPr>
      </w:pPr>
    </w:p>
    <w:p>
      <w:pPr>
        <w:pStyle w:val="8"/>
        <w:spacing w:line="260" w:lineRule="exact"/>
        <w:jc w:val="center"/>
        <w:rPr>
          <w:rStyle w:val="7"/>
          <w:rFonts w:ascii="Helvetica" w:hAnsi="Helvetica" w:cs="Times New Roman"/>
          <w:color w:val="333333"/>
        </w:rPr>
      </w:pPr>
      <w:r>
        <w:rPr>
          <w:rStyle w:val="7"/>
          <w:rFonts w:hint="eastAsia" w:ascii="Helvetica" w:hAnsi="Helvetica" w:cs="Times New Roman"/>
          <w:color w:val="333333"/>
        </w:rPr>
        <w:t>蔡奇丁薛祥出席</w:t>
      </w:r>
    </w:p>
    <w:p>
      <w:pPr>
        <w:pStyle w:val="8"/>
        <w:spacing w:line="260" w:lineRule="exact"/>
        <w:jc w:val="center"/>
        <w:rPr>
          <w:rStyle w:val="7"/>
          <w:rFonts w:hint="eastAsia" w:ascii="Helvetica" w:hAnsi="Helvetica" w:cs="Times New Roman"/>
          <w:color w:val="333333"/>
        </w:rPr>
      </w:pP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新华社哈尔滨9月9日电 中共中央总书记、国家主席、中央军委主席习近平7日下午在黑龙江省哈尔滨市主持召开新时代推动东北全面振兴座谈会并发表重要讲话。他强调，新时代新征程推动东北全面振兴，要贯彻落实党的二十大关于推动东北全面振兴实现新突破的部署，完整准确全面贯彻新发展理念，牢牢把握东北在维护国家“五大安全”中的重要使命，牢牢把握高质量发展这个首要任务和构建新发展格局这个战略任务，统筹发展和安全，坚持目标导向和问题导向相结合，坚持锻长板、补短板相结合，坚持加大支持力度和激发内生动力相结合，咬定目标不放松，敢闯敢干加实干，努力走出一条高质量发展、可持续振兴的新路子，奋力谱写东北全面振兴新篇章。</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中共中央政治局常委、中央办公厅主任蔡奇，中共中央政治局常委、国务院副总理丁薛祥出席座谈会。</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座谈会上，国家发展改革委主任郑栅洁、辽宁省委书记郝鹏、吉林省委书记景俊海、黑龙江省委书记许勤、内蒙古自治区党委书记孙绍骋先后发言，就推动东北全面振兴汇报工作情况、提出意见建议。</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听取大家发言后，习近平发表了重要讲话。他强调，2018年9月在沈阳召开深入推进东北振兴座谈会以来，东北三省及内蒙古在推动东北振兴方面取得新进展新成效，国家粮食安全“压舱石”作用进一步夯实，产业安全基础不断巩固，能源安全保障作用不断强化，生态安全屏障不断筑牢，国防安全保障能力稳步提升，改革开放呈现新气象。</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习近平指出，东北资源条件较好，产业基础比较雄厚，区位优势独特，发展潜力巨大。当前，推动东北全面振兴面临新的重大机遇：实现高水平科技自立自强，有利于东北把科教和产业优势转化为发展优势；构建新发展格局，进一步凸显东北的重要战略地位；推进中国式现代化，需要强化东北的战略支撑作用。相信在强国建设、民族复兴新征程中，东北一定能够重振雄风、再创佳绩。</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习近平强调，要以科技创新推动产业创新，加快构建具有东北特色优势的现代化产业体系。推动东北全面振兴，根基在实体经济，关键在科技创新，方向是产业升级。要牢牢扭住自主创新这个“牛鼻子”，在巩固存量、拓展增量、延伸产业链、提高附加值上下功夫。加快传统制造业数字化、网络化、智能化改造，推动产业链向上下游延伸，形成较为完善的产业链和产业集群。主动对接国家战略需求，整合和优化科教创新资源，加大研发投入，掌握更多关键核心技术。积极培育产业园区，加强对口合作，加快科研成果落地转化。积极培育新能源、新材料、先进制造、电子信息等战略性新兴产业，积极培育未来产业，加快形成新质生产力，增强发展新动能。加快发展风电、光电、核电等清洁能源，建设风光火核储一体化能源基地。加强生态资源保护利用，依托东北的生态环境和生物资源优势，发展现代生物、大数据等新兴特色产业，发展冰雪经济和海洋经济。继续深化国有企业改革，实施国有企业振兴专项行动，提高国有企业核心竞争力，推动国有资本向重要行业和关键领域集中，强化战略支撑作用。创新央地合作模式，促进央地融合发展，更好带动地方经济发展。支持、鼓励、引导民营经济健康发展，实施更多面向中小企业的普惠性政策，形成多种所有制企业共同发展的良好局面。</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习近平指出，要以发展现代化大农业为主攻方向，加快推进农业农村现代化。当好国家粮食稳产保供“压舱石”，是东北的首要担当。要始终把保障国家粮食安全摆在首位，加快实现农业农村现代化，提高粮食综合生产能力，确保平时产得出、供得足，极端情况下顶得上、靠得住。加大投入，率先把基本农田建成高标准农田，同步扩大黑土地保护实施范围，配套实施河湖连通、大型灌区续建改造工程，实施种业振兴行动，建设适宜耕作、旱涝保收、高产稳产的现代化良田。践行大食物观，合理开发利用东北各类资源，积极发展现代生态养殖，形成粮经饲统筹、农林牧渔多业并举的产业体系，把农业建成大产业。协同推进农产品初加工和精深加工，延伸产业链、提升价值链，拓展农业发展空间，促进农业增效、农民增收。</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习近平强调，要加快建设现代化基础设施体系，提升对内对外开放合作水平。东北是我国向北开放的重要门户，在我国加强东北亚区域合作、联通国内国际双循环中的战略地位和作用日益凸显。要增强前沿意识、开放意识，加强与东部沿海和京津冀的联系，深度融入共建“一带一路”，在畅通国内大循环、联通国内国际双循环中发挥更大作用。要系统布局建设东北现代基础设施体系，加快论证和建设油气管道、高铁网和铁路网、新型电网和电力外送通道、新一代移动通信和数据网，加强同京津冀协同发展、长江经济带发展、长三角一体化发展、粤港澳大湾区建设、西部大开发等国家重大战略的对接，促进东北更好融入全国统一大市场。稳步扩大规则、规制、管理、标准等制度型开放。提高口岸通关能力和便利化程度。</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习近平指出，要提高人口整体素质，以人口高质量发展支撑东北全面振兴。要大力发展普惠托育服务，减轻家庭生育养育教育负担，保持适度生育率和人口规模。大力发展基础教育，加大对东北高校办学支持力度，提升全民特别是年轻人受教育水平，提高人口素质。优化创新产业环境，加强人力资源开发利用，加大人才振兴的政策支持力度，打造更多创业创新平台，支持东北留住人才、引进人才。加快边境地区交通、通信、能源、水利等基础设施的规划布局建设，加强边境村屯公共服务设施建设，全面推进乡村振兴，努力留住现有人口，同时鼓励发展边境贸易、边境旅游和农产品加工等特色产业，支持在边境城市新建职业教育院校，帮助县城和小城镇提升产业承载能力和人口聚集能力。实施更有力的护边补助等支持政策。</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习近平强调，要进一步优化政治生态，营造良好营商环境。大力弘扬东北抗联精神、大庆精神（铁人精神）、北大荒精神，引导党员、干部树立正确的政绩观，激发干事创业热情。加强党风廉政建设，一体推进不敢腐、不能腐、不想腐，严格落实中央八项规定精神，督促党员、干部特别是领导干部清廉自守、廉洁从政、干净做事。解放思想、转变观念，增强市场意识、服务意识，克服形式主义、官僚主义。全面构建亲清统一的新型政商关系，党员、干部既要关心支持民营企业发展，主动排忧解难，又要坚守廉洁底线。善于运用法治思维和法治方式解决问题、化解矛盾、协调关系，加强诚信建设，加强知识产权保护，常态化开展扫黑除恶，为各类经营主体创造稳定、透明、规范、可预期的法治环境。要抓紧化解地方债务风险，加快中小型金融机构风险处置，强化金融监管机制，重塑健康金融环境。要加强东北同中央和国家机关、东南沿海地区干部任职挂职和双向交流，优化干部队伍结构，提高专业化素质。要坚持严管厚爱相结合，落实“三个区分开来”，完善干部担当作为激励和保护机制，形成能者上、优者奖、庸者下、劣者汰的良好局面。</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习近平指出，加强党的领导和党的建设，是东北全面振兴的根本保证。要注重抓好第一批、第二批主题教育的衔接联动，落实好党中央提出的目标要求和各项重点措施。深化理论学习，用新时代中国特色社会主义思想凝心铸魂，把党员、干部的思想和行动统一到党中央决策部署上来，增强信心、提振精神。大兴调查研究，提高党员、干部特别是领导干部科学谋划工作、解决实际问题、抓好工作落实能力。着眼推动高质量发展，教育引导党员、干部完整准确全面贯彻新发展理念，贯彻以人民为中心的发展思想，以科学态度和务实精神开创发展新局面。加强检视整改，督促党员、干部正视和解决党性党风党纪方面的问题，以新风正气振奋人民群众发展信心。</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习近平最后强调，入汛以来，东北一些地方遭受严重洪涝灾害。党中央已就抗洪救灾和灾后恢复重建作出全面部署。希望东北三省及内蒙古党委和政府认真落实党中央决策部署，切实抓好灾后恢复重建各项工作，确保受灾群众温暖过冬，确保灾区学生有学上，尽快恢复灾区正常生产生活秩序。要高度警惕秋汛，做好抢险救灾各项准备，有备无患。</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丁薛祥在讲话中表示，要坚持以习近平新时代中国特色社会主义思想为指导，深入学习贯彻党的二十大精神和习近平总书记重要讲话精神，牢牢把握时代使命，坚持统筹发展和安全，推动东北全面振兴取得新突破，更好服务国家发展大局。深入实施创新驱动发展战略，加快建设区域创新高地，推动产学研用深度融合，以高水平创新促进高质量发展。全面深化改革，持续优化营商环境，稳步扩大制度型开放，激发内生发展活力。牢固树立以人民为中心的发展思想，扎扎实实办好每一件民生实事，不断增强人民群众获得感、幸福感、安全感。</w:t>
      </w:r>
    </w:p>
    <w:p>
      <w:pPr>
        <w:spacing w:line="480" w:lineRule="exact"/>
        <w:ind w:firstLine="560" w:firstLineChars="200"/>
        <w:rPr>
          <w:rFonts w:ascii="黑体" w:hAnsi="黑体" w:eastAsia="黑体" w:cs="宋体"/>
          <w:szCs w:val="21"/>
        </w:rPr>
      </w:pPr>
      <w:r>
        <w:rPr>
          <w:rFonts w:hint="eastAsia" w:ascii="宋体" w:hAnsi="宋体" w:eastAsia="宋体" w:cs="宋体"/>
          <w:sz w:val="28"/>
          <w:szCs w:val="28"/>
        </w:rPr>
        <w:t>李干杰、何立峰、穆虹、姜信治出席座谈会，中央和国家机关有关部门、有关地方、有关企业负责同志参加座谈会。</w:t>
      </w:r>
      <w:r>
        <w:rPr>
          <w:rFonts w:hint="eastAsia" w:ascii="黑体" w:hAnsi="黑体" w:eastAsia="黑体" w:cs="宋体"/>
          <w:szCs w:val="21"/>
        </w:rPr>
        <w:t>（来源：“学习强国”学习平台 2023年9月9日）</w:t>
      </w:r>
    </w:p>
    <w:p>
      <w:pPr>
        <w:rPr>
          <w:rFonts w:ascii="黑体" w:hAnsi="黑体" w:eastAsia="黑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hint="eastAsia" w:ascii="黑体" w:hAnsi="黑体" w:eastAsia="黑体" w:cs="宋体"/>
          <w:szCs w:val="21"/>
        </w:rPr>
      </w:pPr>
    </w:p>
    <w:p>
      <w:pPr>
        <w:widowControl/>
        <w:spacing w:line="520" w:lineRule="exact"/>
        <w:jc w:val="center"/>
        <w:outlineLvl w:val="0"/>
        <w:rPr>
          <w:rFonts w:ascii="宋体" w:hAnsi="宋体" w:eastAsia="宋体" w:cs="宋体"/>
          <w:b/>
          <w:bCs/>
          <w:color w:val="262626"/>
          <w:kern w:val="0"/>
          <w:sz w:val="32"/>
          <w:szCs w:val="32"/>
        </w:rPr>
      </w:pPr>
      <w:bookmarkStart w:id="13" w:name="_Toc14783"/>
      <w:r>
        <w:rPr>
          <w:rFonts w:hint="eastAsia" w:ascii="宋体" w:hAnsi="宋体" w:eastAsia="宋体" w:cs="宋体"/>
          <w:b/>
          <w:bCs/>
          <w:color w:val="262626"/>
          <w:kern w:val="0"/>
          <w:sz w:val="32"/>
          <w:szCs w:val="32"/>
        </w:rPr>
        <w:t>习近平回信勉励安徽省潜山野寨中学新考取军校的同学们</w:t>
      </w:r>
      <w:bookmarkEnd w:id="13"/>
    </w:p>
    <w:p>
      <w:pPr>
        <w:widowControl/>
        <w:spacing w:line="520" w:lineRule="exact"/>
        <w:jc w:val="center"/>
        <w:outlineLvl w:val="0"/>
        <w:rPr>
          <w:rFonts w:ascii="宋体" w:hAnsi="宋体" w:eastAsia="宋体" w:cs="宋体"/>
          <w:b/>
          <w:bCs/>
          <w:color w:val="262626"/>
          <w:kern w:val="0"/>
          <w:sz w:val="32"/>
          <w:szCs w:val="32"/>
        </w:rPr>
      </w:pPr>
      <w:bookmarkStart w:id="14" w:name="_Toc22573"/>
      <w:bookmarkStart w:id="15" w:name="_Toc1918"/>
      <w:r>
        <w:rPr>
          <w:rFonts w:hint="eastAsia" w:ascii="宋体" w:hAnsi="宋体" w:eastAsia="宋体" w:cs="宋体"/>
          <w:b/>
          <w:bCs/>
          <w:color w:val="262626"/>
          <w:kern w:val="0"/>
          <w:sz w:val="32"/>
          <w:szCs w:val="32"/>
        </w:rPr>
        <w:t>铸牢忠诚品格 刻苦学习训练 锤炼过硬作风</w:t>
      </w:r>
      <w:bookmarkEnd w:id="14"/>
      <w:bookmarkEnd w:id="15"/>
    </w:p>
    <w:p>
      <w:pPr>
        <w:widowControl/>
        <w:spacing w:line="520" w:lineRule="exact"/>
        <w:jc w:val="center"/>
        <w:outlineLvl w:val="0"/>
        <w:rPr>
          <w:rFonts w:ascii="宋体" w:hAnsi="宋体" w:eastAsia="宋体" w:cs="宋体"/>
          <w:b/>
          <w:bCs/>
          <w:color w:val="262626"/>
          <w:kern w:val="0"/>
          <w:sz w:val="32"/>
          <w:szCs w:val="32"/>
        </w:rPr>
      </w:pPr>
      <w:bookmarkStart w:id="16" w:name="_Toc8894"/>
      <w:bookmarkStart w:id="17" w:name="_Toc29794"/>
      <w:r>
        <w:rPr>
          <w:rFonts w:hint="eastAsia" w:ascii="宋体" w:hAnsi="宋体" w:eastAsia="宋体" w:cs="宋体"/>
          <w:b/>
          <w:bCs/>
          <w:color w:val="262626"/>
          <w:kern w:val="0"/>
          <w:sz w:val="32"/>
          <w:szCs w:val="32"/>
        </w:rPr>
        <w:t>努力成长为高素质专业化新型军事人才</w:t>
      </w:r>
      <w:bookmarkEnd w:id="16"/>
      <w:bookmarkEnd w:id="17"/>
    </w:p>
    <w:p>
      <w:pPr>
        <w:widowControl/>
        <w:spacing w:line="576" w:lineRule="atLeast"/>
        <w:outlineLvl w:val="0"/>
        <w:rPr>
          <w:rFonts w:ascii="宋体" w:hAnsi="宋体" w:eastAsia="宋体" w:cs="宋体"/>
          <w:b/>
          <w:bCs/>
          <w:color w:val="262626"/>
          <w:kern w:val="0"/>
          <w:sz w:val="32"/>
          <w:szCs w:val="32"/>
        </w:rPr>
      </w:pP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新华社北京8月31日电 中共中央总书记、国家主席、中央军委主席习近平近日给安徽省潜山野寨中学新考取军校的20名同学回信，对他们予以亲切勉励。</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习近平在回信中表示，你们把从军报国作为人生追求，今年考上了军校，开启了军旅生涯，我向你们表示祝贺。推进强军事业，需要一批又一批有志青年接续奋斗。希望你们铸牢忠诚品格，刻苦学习训练，锤炼过硬作风，努力成长为高素质专业化新型军事人才，为国防和军队现代化贡献力量。</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安徽省潜山野寨中学位于大别山革命老区，国防教育特色鲜明。今年，该校有100多名学生报考军校，其中20名分别被9所军校录取。近日，这20名同学给习主席写信，表达献身国防、矢志强军的信念和决心。</w:t>
      </w:r>
      <w:r>
        <w:rPr>
          <w:rFonts w:hint="eastAsia" w:ascii="黑体" w:hAnsi="黑体" w:eastAsia="黑体" w:cs="宋体"/>
          <w:szCs w:val="21"/>
        </w:rPr>
        <w:t xml:space="preserve">（来源：新华社北京 </w:t>
      </w:r>
      <w:r>
        <w:rPr>
          <w:rFonts w:ascii="黑体" w:hAnsi="黑体" w:eastAsia="黑体" w:cs="宋体"/>
          <w:szCs w:val="21"/>
        </w:rPr>
        <w:t>2023</w:t>
      </w:r>
      <w:r>
        <w:rPr>
          <w:rFonts w:hint="eastAsia" w:ascii="黑体" w:hAnsi="黑体" w:eastAsia="黑体" w:cs="宋体"/>
          <w:szCs w:val="21"/>
        </w:rPr>
        <w:t>年8月3</w:t>
      </w:r>
      <w:r>
        <w:rPr>
          <w:rFonts w:ascii="黑体" w:hAnsi="黑体" w:eastAsia="黑体" w:cs="宋体"/>
          <w:szCs w:val="21"/>
        </w:rPr>
        <w:t>1</w:t>
      </w:r>
      <w:r>
        <w:rPr>
          <w:rFonts w:hint="eastAsia" w:ascii="黑体" w:hAnsi="黑体" w:eastAsia="黑体" w:cs="宋体"/>
          <w:szCs w:val="21"/>
        </w:rPr>
        <w:t>日）</w:t>
      </w:r>
    </w:p>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widowControl/>
        <w:spacing w:line="520" w:lineRule="exact"/>
        <w:jc w:val="center"/>
        <w:outlineLvl w:val="0"/>
        <w:rPr>
          <w:rFonts w:ascii="宋体" w:hAnsi="宋体" w:eastAsia="宋体" w:cs="宋体"/>
          <w:b/>
          <w:bCs/>
          <w:color w:val="262626"/>
          <w:kern w:val="0"/>
          <w:sz w:val="32"/>
          <w:szCs w:val="32"/>
        </w:rPr>
      </w:pPr>
      <w:bookmarkStart w:id="18" w:name="_Toc27378"/>
      <w:r>
        <w:rPr>
          <w:rFonts w:hint="eastAsia" w:ascii="宋体" w:hAnsi="宋体" w:eastAsia="宋体" w:cs="宋体"/>
          <w:b/>
          <w:bCs/>
          <w:color w:val="262626"/>
          <w:kern w:val="0"/>
          <w:sz w:val="32"/>
          <w:szCs w:val="32"/>
        </w:rPr>
        <w:t>习近平致信全国优秀教师代表强调 大力弘扬教育家精神</w:t>
      </w:r>
      <w:bookmarkEnd w:id="18"/>
      <w:r>
        <w:rPr>
          <w:rFonts w:hint="eastAsia" w:ascii="宋体" w:hAnsi="宋体" w:eastAsia="宋体" w:cs="宋体"/>
          <w:b/>
          <w:bCs/>
          <w:color w:val="262626"/>
          <w:kern w:val="0"/>
          <w:sz w:val="32"/>
          <w:szCs w:val="32"/>
        </w:rPr>
        <w:t xml:space="preserve"> </w:t>
      </w:r>
    </w:p>
    <w:p>
      <w:pPr>
        <w:widowControl/>
        <w:spacing w:line="520" w:lineRule="exact"/>
        <w:jc w:val="center"/>
        <w:outlineLvl w:val="0"/>
        <w:rPr>
          <w:rFonts w:ascii="宋体" w:hAnsi="宋体" w:eastAsia="宋体" w:cs="宋体"/>
          <w:b/>
          <w:bCs/>
          <w:color w:val="262626"/>
          <w:kern w:val="0"/>
          <w:sz w:val="32"/>
          <w:szCs w:val="32"/>
        </w:rPr>
      </w:pPr>
      <w:bookmarkStart w:id="19" w:name="_Toc20648"/>
      <w:r>
        <w:rPr>
          <w:rFonts w:hint="eastAsia" w:ascii="宋体" w:hAnsi="宋体" w:eastAsia="宋体" w:cs="宋体"/>
          <w:b/>
          <w:bCs/>
          <w:color w:val="262626"/>
          <w:kern w:val="0"/>
          <w:sz w:val="32"/>
          <w:szCs w:val="32"/>
        </w:rPr>
        <w:t>为强国建设民族复兴伟业作出新的更大贡献</w:t>
      </w:r>
      <w:bookmarkEnd w:id="19"/>
      <w:r>
        <w:rPr>
          <w:rFonts w:hint="eastAsia" w:ascii="宋体" w:hAnsi="宋体" w:eastAsia="宋体" w:cs="宋体"/>
          <w:b/>
          <w:bCs/>
          <w:color w:val="262626"/>
          <w:kern w:val="0"/>
          <w:sz w:val="32"/>
          <w:szCs w:val="32"/>
        </w:rPr>
        <w:t xml:space="preserve"> </w:t>
      </w:r>
    </w:p>
    <w:p>
      <w:pPr>
        <w:widowControl/>
        <w:spacing w:line="520" w:lineRule="exact"/>
        <w:jc w:val="center"/>
        <w:outlineLvl w:val="0"/>
        <w:rPr>
          <w:rFonts w:ascii="宋体" w:hAnsi="宋体" w:eastAsia="宋体" w:cs="宋体"/>
          <w:b/>
          <w:bCs/>
          <w:color w:val="262626"/>
          <w:kern w:val="0"/>
          <w:sz w:val="32"/>
          <w:szCs w:val="32"/>
        </w:rPr>
      </w:pPr>
      <w:bookmarkStart w:id="20" w:name="_Toc645"/>
      <w:r>
        <w:rPr>
          <w:rFonts w:hint="eastAsia" w:ascii="宋体" w:hAnsi="宋体" w:eastAsia="宋体" w:cs="宋体"/>
          <w:b/>
          <w:bCs/>
          <w:color w:val="262626"/>
          <w:kern w:val="0"/>
          <w:sz w:val="32"/>
          <w:szCs w:val="32"/>
        </w:rPr>
        <w:t>向全国广大教师和教育工作者致以节日问候和诚挚祝福</w:t>
      </w:r>
      <w:bookmarkEnd w:id="20"/>
    </w:p>
    <w:p>
      <w:pPr>
        <w:widowControl/>
        <w:spacing w:line="720" w:lineRule="atLeast"/>
        <w:rPr>
          <w:rFonts w:ascii="宋体" w:hAnsi="宋体" w:eastAsia="宋体" w:cs="宋体"/>
          <w:b/>
          <w:bCs/>
          <w:color w:val="262626"/>
          <w:kern w:val="0"/>
          <w:sz w:val="32"/>
          <w:szCs w:val="32"/>
        </w:rPr>
      </w:pPr>
    </w:p>
    <w:p>
      <w:pPr>
        <w:pStyle w:val="8"/>
        <w:spacing w:line="260" w:lineRule="exact"/>
        <w:jc w:val="center"/>
        <w:rPr>
          <w:rStyle w:val="7"/>
          <w:rFonts w:ascii="Helvetica" w:hAnsi="Helvetica" w:cs="Times New Roman"/>
          <w:color w:val="333333"/>
        </w:rPr>
      </w:pPr>
      <w:r>
        <w:rPr>
          <w:rStyle w:val="7"/>
          <w:rFonts w:hint="eastAsia" w:ascii="Helvetica" w:hAnsi="Helvetica" w:cs="Times New Roman"/>
          <w:color w:val="333333"/>
        </w:rPr>
        <w:t>李强作出批示 丁薛祥出席全国优秀教师代表座谈会并讲话</w:t>
      </w:r>
    </w:p>
    <w:p>
      <w:pPr>
        <w:pStyle w:val="8"/>
        <w:spacing w:line="260" w:lineRule="exact"/>
        <w:jc w:val="center"/>
        <w:rPr>
          <w:rStyle w:val="7"/>
          <w:rFonts w:hint="eastAsia" w:ascii="Helvetica" w:hAnsi="Helvetica" w:cs="Times New Roman"/>
          <w:color w:val="333333"/>
        </w:rPr>
      </w:pP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新华社北京9月9日电 全国优秀教师代表座谈会9月9日在京召开。中共中央总书记、国家主席、中央军委主席习近平致信与会教师代表，在第三十九个教师节到来之际，代表党中央，向他们和全国广大教师及教育工作者致以节日的问候和诚挚的祝福。</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习近平在信中说，长期以来，以你们为代表的全国广大教师认真贯彻党的教育方针，教书育人、培根铸魂，培养了一代又一代德智体美劳全面发展的社会主义建设者和接班人，造就了大批可堪大用、能担重任的栋梁之才，为国家发展、民族振兴作出了重要贡献。教师群体中涌现出一批教育家和优秀教师，他们具有心有大我、至诚报国的理想信念，言为士则、行为世范的道德情操，启智润心、因材施教的育人智慧，勤学笃行、求是创新的躬耕态度，乐教爱生、甘于奉献的仁爱之心，胸怀天下、以文化人的弘道追求，展现了中国特有的教育家精神。</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习近平强调，新征程上，希望你们和全国广大教师以教育家为榜样，大力弘扬教育家精神，牢记为党育人、为国育才的初心使命，树立“躬耕教坛、强国有我”的志向和抱负，自信自强、踔厉奋发，为强国建设、民族复兴伟业作出新的更大贡献。</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中共中央政治局常委、国务院总理李强作出批示指出，教师是立教之本、兴教之源，是教育发展的第一资源。党的十八大以来，党中央和国务院高度重视教师队伍建设，教师队伍素质不断提升，结构不断优化，待遇不断提高，教师队伍建设取得历史性成就，为党和国家培育了大批优秀人才，为我国教育事业发展作出了突出贡献。要坚持以习近平新时代中国特色社会主义思想为指导，深刻领会习近平总书记重要指示和党的二十大精神，大力弘扬教育家精神，培养高素质教师队伍，健全中国特色教师教育体系，提升教书育人能力，优化教师管理和资源配置，加大待遇保障力度，完善荣誉表彰体系，营造全社会尊师重教浓厚氛围，让教师成为最受社会尊重和令人羡慕的职业，为加快建设教育强国、实现中华民族伟大复兴提供有力支撑。</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中共中央政治局常委、国务院副总理丁薛祥出席会议，传达习近平致信和李强批示并讲话。</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丁薛祥在讲话中表示，习近平总书记作出重要指示，李强总理作出批示，充分体现了党中央和国务院对广大教师的关心和重视。习近平总书记的重要指示，充分肯定广大教师为国家发展、民族振兴作出的重要贡献，深刻阐释教育家精神的丰富内涵和实践要求，赋予新时代人民教师崇高使命。希望广大教师认真贯彻党的教育方针，大力弘扬教育家精神，潜心教书育人、培根铸魂，持续为国家培养德智体美劳全面发展的社会主义建设者和接班人，造就更多可堪大用、能担重任的栋梁之才。要坚定心有大我、至诚报国的理想信念，全面落实立德树人根本任务；陶冶言为士则、行为世范的道德情操，努力做“经师”和“人师”相统一的“大先生”；涵养启智润心、因材施教的育人智慧，让每个学生都有人生出彩的机会；秉持勤学笃行、求是创新的躬耕态度，成为终身学习的践行者；勤修乐教爱生、甘于奉献的仁爱之心，用大爱书写教育人生；树立胸怀天下、以文化人的弘道追求，弘扬全人类共同价值。</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丁薛祥强调，各地各部门要把教师队伍建设作为基础工作，健全中国特色教师教育体系，培养造就一大批高质量的教师；依法保障教师待遇，吸引和稳定优秀人才从教；优化教师管理与结构配置，让每个孩子都能享有公平而有质量的教育；坚持师德师风第一标准，全面落实新时代教师职业行为准则；营造尊师重教社会风尚，让“人民教师，无上光荣”的观念深入人心。</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中国人民大学荣誉一级教授高铭暄、北京师范大学资深教授顾明远、浙江省杭州第二中学校长蔡小雄、清华大学教授贺克斌、深圳信息职业技术学院副校长许志良、新疆维吾尔自治区喀什地区巴楚县童梦幼儿园园长艾米拉古丽·阿不都、江西省南昌市启音学校校长张俐、西安交通大学马克思主义学院院长燕连福先后发言。</w:t>
      </w:r>
    </w:p>
    <w:p>
      <w:pPr>
        <w:spacing w:line="480" w:lineRule="exact"/>
        <w:ind w:firstLine="560" w:firstLineChars="200"/>
        <w:rPr>
          <w:rFonts w:ascii="黑体" w:hAnsi="黑体" w:eastAsia="黑体" w:cs="宋体"/>
          <w:szCs w:val="21"/>
        </w:rPr>
      </w:pPr>
      <w:r>
        <w:rPr>
          <w:rFonts w:hint="eastAsia" w:ascii="宋体" w:hAnsi="宋体" w:eastAsia="宋体" w:cs="宋体"/>
          <w:sz w:val="28"/>
          <w:szCs w:val="28"/>
        </w:rPr>
        <w:t>“人民教育家”国家荣誉称号获得者、“时代楷模”中的教师代表、全国教书育人楷模、全国最美教师等全国优秀教师代表，中央和国家机关有关部门、教育部直属师范大学负责同志等参加会议。</w:t>
      </w:r>
      <w:r>
        <w:rPr>
          <w:rFonts w:hint="eastAsia" w:ascii="黑体" w:hAnsi="黑体" w:eastAsia="黑体" w:cs="宋体"/>
          <w:szCs w:val="21"/>
        </w:rPr>
        <w:t>（来源：“学习强国”学习平台 2023年9月9日）</w:t>
      </w:r>
    </w:p>
    <w:p>
      <w:pPr>
        <w:spacing w:line="480" w:lineRule="exact"/>
        <w:ind w:firstLine="560" w:firstLineChars="200"/>
        <w:rPr>
          <w:rFonts w:ascii="宋体" w:hAnsi="宋体" w:eastAsia="宋体" w:cs="宋体"/>
          <w:sz w:val="28"/>
          <w:szCs w:val="28"/>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widowControl/>
        <w:spacing w:line="520" w:lineRule="exact"/>
        <w:jc w:val="center"/>
        <w:outlineLvl w:val="0"/>
        <w:rPr>
          <w:rFonts w:ascii="宋体" w:hAnsi="宋体" w:eastAsia="宋体" w:cs="宋体"/>
          <w:b/>
          <w:bCs/>
          <w:color w:val="262626"/>
          <w:kern w:val="0"/>
          <w:sz w:val="32"/>
          <w:szCs w:val="32"/>
        </w:rPr>
      </w:pPr>
      <w:bookmarkStart w:id="21" w:name="_Toc18020"/>
      <w:r>
        <w:rPr>
          <w:rFonts w:hint="eastAsia" w:ascii="宋体" w:hAnsi="宋体" w:eastAsia="宋体" w:cs="宋体"/>
          <w:b/>
          <w:bCs/>
          <w:color w:val="262626"/>
          <w:kern w:val="0"/>
          <w:sz w:val="32"/>
          <w:szCs w:val="32"/>
        </w:rPr>
        <w:t>习近平给东北大学全体师生回信强调 着眼国家战略需求培养高素质人才 为推动东北全面振兴推进中国式现代化作出新的更大贡献</w:t>
      </w:r>
      <w:bookmarkEnd w:id="21"/>
    </w:p>
    <w:p>
      <w:pPr>
        <w:widowControl/>
        <w:spacing w:line="576" w:lineRule="atLeast"/>
        <w:rPr>
          <w:rFonts w:ascii="宋体" w:hAnsi="宋体" w:eastAsia="宋体" w:cs="宋体"/>
          <w:b/>
          <w:bCs/>
          <w:color w:val="262626"/>
          <w:kern w:val="0"/>
          <w:sz w:val="32"/>
          <w:szCs w:val="32"/>
        </w:rPr>
      </w:pP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新华社北京9月16日电 中共中央总书记、国家主席、中央军委主席习近平9月15日给东北大学全体师生回信，在东北大学建校100周年之际，向全校师生员工、广大校友致以热烈的祝贺和诚挚的问候。</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习近平在回信中说，东北大学自成立以来，始终以育人兴邦为使命，形成了鲜明办学特色，培养了大批优秀人才，为国家、为民族作出了积极贡献。</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习近平强调，站在新的起点上，希望东北大学全面贯彻党的教育方针，弘扬爱国主义光荣传统，坚持立德树人，继续改革创新，着眼国家战略需求培养高素质人才，做强优势学科，不断推出高水平科研成果，为推动东北全面振兴、推进中国式现代化作出新的更大贡献。</w:t>
      </w:r>
    </w:p>
    <w:p>
      <w:pPr>
        <w:spacing w:line="480" w:lineRule="exact"/>
        <w:ind w:firstLine="560" w:firstLineChars="200"/>
        <w:rPr>
          <w:rFonts w:ascii="黑体" w:hAnsi="黑体" w:eastAsia="黑体" w:cs="宋体"/>
          <w:szCs w:val="21"/>
        </w:rPr>
      </w:pPr>
      <w:r>
        <w:rPr>
          <w:rFonts w:hint="eastAsia" w:ascii="宋体" w:hAnsi="宋体" w:eastAsia="宋体" w:cs="宋体"/>
          <w:sz w:val="28"/>
          <w:szCs w:val="28"/>
        </w:rPr>
        <w:t>东北大学创办于1923年。新中国成立以来，该校在人才培养、科技创新等方面发挥积极作用，为国家经济建设和东北振兴作出了重要贡献。近日，东北大学全体师生给习近平总书记写信，汇报学校百年办学实践，表示将抓住新时代东北全面振兴提供的重要机遇，为建设国家、报效桑梓积极贡献力量。</w:t>
      </w:r>
      <w:r>
        <w:rPr>
          <w:rFonts w:hint="eastAsia" w:ascii="黑体" w:hAnsi="黑体" w:eastAsia="黑体" w:cs="宋体"/>
          <w:szCs w:val="21"/>
        </w:rPr>
        <w:t>（来源：</w:t>
      </w:r>
      <w:r>
        <w:fldChar w:fldCharType="begin"/>
      </w:r>
      <w:r>
        <w:instrText xml:space="preserve"> HYPERLINK "http://www.news.cn/politics/2023-09/16/c_1129866699.htm" \t "_blank" </w:instrText>
      </w:r>
      <w:r>
        <w:fldChar w:fldCharType="separate"/>
      </w:r>
      <w:r>
        <w:rPr>
          <w:rFonts w:hint="eastAsia" w:ascii="黑体" w:hAnsi="黑体" w:eastAsia="黑体" w:cs="宋体"/>
          <w:szCs w:val="21"/>
        </w:rPr>
        <w:t>新华网</w:t>
      </w:r>
      <w:r>
        <w:rPr>
          <w:rFonts w:hint="eastAsia" w:ascii="黑体" w:hAnsi="黑体" w:eastAsia="黑体" w:cs="宋体"/>
          <w:szCs w:val="21"/>
        </w:rPr>
        <w:fldChar w:fldCharType="end"/>
      </w:r>
      <w:r>
        <w:rPr>
          <w:rFonts w:ascii="黑体" w:hAnsi="黑体" w:eastAsia="黑体" w:cs="宋体"/>
          <w:szCs w:val="21"/>
        </w:rPr>
        <w:t xml:space="preserve"> </w:t>
      </w:r>
      <w:r>
        <w:rPr>
          <w:rFonts w:hint="eastAsia" w:ascii="黑体" w:hAnsi="黑体" w:eastAsia="黑体" w:cs="宋体"/>
          <w:szCs w:val="21"/>
        </w:rPr>
        <w:t>2023年09月16日）</w:t>
      </w:r>
    </w:p>
    <w:p>
      <w:pPr>
        <w:spacing w:line="480" w:lineRule="exact"/>
        <w:ind w:firstLine="560" w:firstLineChars="200"/>
        <w:rPr>
          <w:rFonts w:ascii="宋体" w:hAnsi="宋体" w:eastAsia="宋体" w:cs="宋体"/>
          <w:sz w:val="28"/>
          <w:szCs w:val="28"/>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pPr>
        <w:spacing w:line="480" w:lineRule="exact"/>
        <w:ind w:firstLine="420" w:firstLineChars="200"/>
        <w:rPr>
          <w:rFonts w:ascii="黑体" w:hAnsi="黑体" w:eastAsia="黑体" w:cs="宋体"/>
          <w:szCs w:val="21"/>
        </w:rPr>
      </w:pPr>
    </w:p>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Helvetica">
    <w:altName w:val="Arial"/>
    <w:panose1 w:val="020B0504020202020204"/>
    <w:charset w:val="00"/>
    <w:family w:val="swiss"/>
    <w:pitch w:val="default"/>
    <w:sig w:usb0="00000000" w:usb1="00000000" w:usb2="00000009" w:usb3="00000000" w:csb0="0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v:textbox>
            </v:shape>
          </w:pict>
        </mc:Fallback>
      </mc:AlternateContent>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2OGY4NGYyN2FhMDFhMTFjMDdiY2Q2NDJjMmFmYTkifQ=="/>
  </w:docVars>
  <w:rsids>
    <w:rsidRoot w:val="0031669F"/>
    <w:rsid w:val="0031669F"/>
    <w:rsid w:val="003248AD"/>
    <w:rsid w:val="00426818"/>
    <w:rsid w:val="006F4DFB"/>
    <w:rsid w:val="008E310F"/>
    <w:rsid w:val="00B92F06"/>
    <w:rsid w:val="00F54E9B"/>
    <w:rsid w:val="00F93A6F"/>
    <w:rsid w:val="040A553D"/>
    <w:rsid w:val="13C94031"/>
    <w:rsid w:val="166138EB"/>
    <w:rsid w:val="1A6F7E37"/>
    <w:rsid w:val="31413AE3"/>
    <w:rsid w:val="32AC2D2D"/>
    <w:rsid w:val="3CA02583"/>
    <w:rsid w:val="48A352D7"/>
    <w:rsid w:val="4B226BBF"/>
    <w:rsid w:val="4C9F17F8"/>
    <w:rsid w:val="59376BFA"/>
    <w:rsid w:val="644B5969"/>
    <w:rsid w:val="69B95A41"/>
    <w:rsid w:val="71721C82"/>
    <w:rsid w:val="72F37C9E"/>
    <w:rsid w:val="75A5138E"/>
    <w:rsid w:val="79F7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imes New Roman" w:hAnsi="Times New Roman" w:cs="Times New Roman"/>
      <w:kern w:val="0"/>
      <w:sz w:val="18"/>
      <w:szCs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toc 1"/>
    <w:basedOn w:val="1"/>
    <w:next w:val="1"/>
    <w:semiHidden/>
    <w:unhideWhenUsed/>
    <w:qFormat/>
    <w:uiPriority w:val="39"/>
  </w:style>
  <w:style w:type="character" w:styleId="7">
    <w:name w:val="Strong"/>
    <w:basedOn w:val="6"/>
    <w:qFormat/>
    <w:uiPriority w:val="22"/>
    <w:rPr>
      <w:b/>
      <w:bCs/>
    </w:rPr>
  </w:style>
  <w:style w:type="paragraph" w:customStyle="1" w:styleId="8">
    <w:name w:val="text_align-center"/>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1859</Words>
  <Characters>10598</Characters>
  <Lines>88</Lines>
  <Paragraphs>24</Paragraphs>
  <TotalTime>16</TotalTime>
  <ScaleCrop>false</ScaleCrop>
  <LinksUpToDate>false</LinksUpToDate>
  <CharactersWithSpaces>12433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2023-08-28T07:13:00Z</dcterms:created>
  <dc:creator>Administrator</dc:creator>
  <cp:lastModifiedBy>wml</cp:lastModifiedBy>
  <dcterms:modified xsi:type="dcterms:W3CDTF">2023-10-08T02:01:27Z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1B2A39682E83423889D9343EABE83BF5_13</vt:lpwstr>
  </property>
</Properties>
</file>